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F35" w:rsidRPr="001556F7" w:rsidRDefault="00BB5766" w:rsidP="00AB60A8">
      <w:pPr>
        <w:pStyle w:val="Rubrik1"/>
        <w:spacing w:before="0" w:after="120" w:line="240" w:lineRule="auto"/>
        <w:ind w:left="993" w:right="-567"/>
        <w:rPr>
          <w:rFonts w:ascii="Calibri Light" w:eastAsia="Calibri" w:hAnsi="Calibri Light"/>
          <w:i/>
          <w:sz w:val="26"/>
          <w:lang w:eastAsia="en-US"/>
        </w:rPr>
      </w:pPr>
      <w:r>
        <w:rPr>
          <w:rFonts w:eastAsia="Calibri"/>
          <w:lang w:eastAsia="en-US"/>
        </w:rPr>
        <w:t>Motion (V), Kommunfullmäktige</w:t>
      </w:r>
      <w:r w:rsidR="00B653C6">
        <w:rPr>
          <w:rFonts w:eastAsia="Calibri"/>
          <w:lang w:eastAsia="en-US"/>
        </w:rPr>
        <w:t xml:space="preserve"> </w:t>
      </w:r>
      <w:r>
        <w:rPr>
          <w:rFonts w:eastAsia="Calibri"/>
          <w:lang w:eastAsia="en-US"/>
        </w:rPr>
        <w:t>25 mars 2021</w:t>
      </w:r>
    </w:p>
    <w:p w:rsidR="00BB5766" w:rsidRDefault="0055437E" w:rsidP="00AB60A8">
      <w:pPr>
        <w:pStyle w:val="Rubrik2"/>
        <w:spacing w:before="0" w:after="120" w:line="240" w:lineRule="auto"/>
        <w:ind w:left="993" w:right="-567"/>
        <w:rPr>
          <w:rFonts w:eastAsia="Calibri"/>
          <w:lang w:eastAsia="en-US"/>
        </w:rPr>
      </w:pPr>
      <w:r>
        <w:rPr>
          <w:rFonts w:eastAsia="Calibri"/>
          <w:lang w:eastAsia="en-US"/>
        </w:rPr>
        <w:t>D</w:t>
      </w:r>
      <w:r w:rsidR="00BB5766">
        <w:rPr>
          <w:rFonts w:eastAsia="Calibri"/>
          <w:lang w:eastAsia="en-US"/>
        </w:rPr>
        <w:t>ags att utreda var Tyresös kulturhus ska placeras!</w:t>
      </w:r>
    </w:p>
    <w:p w:rsidR="00E272F1" w:rsidRPr="00BB5766" w:rsidRDefault="00E272F1" w:rsidP="00AB60A8">
      <w:pPr>
        <w:spacing w:after="120" w:line="240" w:lineRule="auto"/>
        <w:ind w:left="993" w:right="-567"/>
        <w:rPr>
          <w:rFonts w:ascii="Arial" w:hAnsi="Arial" w:cs="Arial"/>
          <w:sz w:val="24"/>
          <w:szCs w:val="24"/>
        </w:rPr>
      </w:pPr>
      <w:r w:rsidRPr="00BB5766">
        <w:rPr>
          <w:rFonts w:ascii="Arial" w:hAnsi="Arial" w:cs="Arial"/>
          <w:sz w:val="24"/>
          <w:szCs w:val="24"/>
        </w:rPr>
        <w:t>I en kommun med självaktning finns självklart ett kulturhus som är en</w:t>
      </w:r>
      <w:r w:rsidRPr="00BB5766">
        <w:rPr>
          <w:rFonts w:ascii="Arial" w:hAnsi="Arial" w:cs="Arial"/>
          <w:sz w:val="24"/>
          <w:szCs w:val="24"/>
        </w:rPr>
        <w:t xml:space="preserve"> mötesplats för alla föreningar,</w:t>
      </w:r>
      <w:r w:rsidR="00AB60A8">
        <w:rPr>
          <w:rFonts w:ascii="Arial" w:hAnsi="Arial" w:cs="Arial"/>
          <w:sz w:val="24"/>
          <w:szCs w:val="24"/>
        </w:rPr>
        <w:t xml:space="preserve"> som</w:t>
      </w:r>
      <w:r w:rsidRPr="00BB5766">
        <w:rPr>
          <w:rFonts w:ascii="Arial" w:hAnsi="Arial" w:cs="Arial"/>
          <w:sz w:val="24"/>
          <w:szCs w:val="24"/>
        </w:rPr>
        <w:t xml:space="preserve"> ger möjlighet till teaterföreställningar och konserter</w:t>
      </w:r>
      <w:r w:rsidR="00AB60A8">
        <w:rPr>
          <w:rFonts w:ascii="Arial" w:hAnsi="Arial" w:cs="Arial"/>
          <w:sz w:val="24"/>
          <w:szCs w:val="24"/>
        </w:rPr>
        <w:t xml:space="preserve"> och</w:t>
      </w:r>
      <w:r w:rsidRPr="00BB5766">
        <w:rPr>
          <w:rFonts w:ascii="Arial" w:hAnsi="Arial" w:cs="Arial"/>
          <w:sz w:val="24"/>
          <w:szCs w:val="24"/>
        </w:rPr>
        <w:t xml:space="preserve"> där finns rep-lokaler för lokala band, studiecirklar, caféverksamhet med mera. Vi behöver helt enkelt en plats där våra Tyresöbor kan mötas över alla gränser ung, gammal, kvinnor, män och våra invånare med olika etnisk bakgrund.</w:t>
      </w:r>
    </w:p>
    <w:p w:rsidR="00BB5766" w:rsidRPr="006B0596" w:rsidRDefault="00E272F1" w:rsidP="00AB60A8">
      <w:pPr>
        <w:spacing w:after="120" w:line="240" w:lineRule="auto"/>
        <w:ind w:left="993" w:right="-567"/>
        <w:rPr>
          <w:rFonts w:ascii="Arial" w:hAnsi="Arial" w:cs="Arial"/>
          <w:i/>
          <w:iCs/>
          <w:sz w:val="24"/>
          <w:szCs w:val="24"/>
          <w:u w:val="single"/>
        </w:rPr>
      </w:pPr>
      <w:r>
        <w:rPr>
          <w:rFonts w:ascii="Arial" w:hAnsi="Arial" w:cs="Arial"/>
          <w:sz w:val="24"/>
          <w:szCs w:val="24"/>
        </w:rPr>
        <w:t>Tyresö är känd för sitt rika kultur- och fritidsliv. Vad gäller utövandet av idrott, finns en rad olika anläggningar i Tyresö. Så ser det tyvärr inte ut när det handlar om utövandet av kultur. Det råder för närvarande stor brist på lokaler där våra kulturföreningar och andra föreningar kan bedriva sina verksamheter. I vårt Trygga och Trivsamma Tyresö är det därför hög tid att i börjar planera för ett kulturhus!</w:t>
      </w:r>
    </w:p>
    <w:p w:rsidR="00BB5766" w:rsidRPr="00E36AE8" w:rsidRDefault="00E272F1" w:rsidP="00AB60A8">
      <w:pPr>
        <w:spacing w:after="120" w:line="240" w:lineRule="auto"/>
        <w:ind w:left="992" w:right="-567"/>
        <w:rPr>
          <w:rFonts w:ascii="Arial" w:hAnsi="Arial" w:cs="Arial"/>
          <w:sz w:val="24"/>
          <w:szCs w:val="24"/>
        </w:rPr>
      </w:pPr>
      <w:r>
        <w:rPr>
          <w:rFonts w:ascii="Arial" w:hAnsi="Arial" w:cs="Arial"/>
          <w:sz w:val="24"/>
          <w:szCs w:val="24"/>
        </w:rPr>
        <w:t>Undersökningar visar att kultur får oss att må bra både direkt och indirekt. Kulturen utvecklar och stimulerar oss. Den förebygger ohälsa genom upplevelser och delaktighet i samhället. Deltagande i kulturlivet har också visat sig ha en positiv effekt på människors livslängd. Kulturen skapar gemenskap och motverkar ensamhet och isolering. Kulturen är också en grund för demokrati, integration och kommunikation. Den främjar sammanhållning och motverkar utanförskap. Detta är påståenden som vi i Vänsterpartiet är övertygade om att de allra flesta kan ställa sig bakom.</w:t>
      </w:r>
    </w:p>
    <w:p w:rsidR="00BB5766" w:rsidRDefault="00E272F1" w:rsidP="00AB60A8">
      <w:pPr>
        <w:spacing w:after="120" w:line="240" w:lineRule="auto"/>
        <w:ind w:left="992" w:right="-567"/>
        <w:rPr>
          <w:rFonts w:ascii="Arial" w:hAnsi="Arial" w:cs="Arial"/>
          <w:sz w:val="24"/>
          <w:szCs w:val="24"/>
        </w:rPr>
      </w:pPr>
      <w:r>
        <w:rPr>
          <w:rFonts w:ascii="Arial" w:hAnsi="Arial" w:cs="Arial"/>
          <w:sz w:val="24"/>
          <w:szCs w:val="24"/>
        </w:rPr>
        <w:t xml:space="preserve">Vänsterpartiet har sedan början av 90-talet drivit frågan om att Tyresö måste ha ett kulturhus. Vi motionerade i frågan 2013-03-21. Den motionen ansågs besvarad i och med att den då styrande alliansen hade planer på att flytta delar av Tyresö gymnasium till Tyresö Centrum och i samband med detta skulle det finnas visst utrymme för kulturaktiviteter. Dessa planer lades dock ned. Vänsterpartiet lade </w:t>
      </w:r>
      <w:r w:rsidRPr="00534C3E">
        <w:rPr>
          <w:rFonts w:ascii="Arial" w:hAnsi="Arial" w:cs="Arial"/>
          <w:sz w:val="24"/>
          <w:szCs w:val="24"/>
        </w:rPr>
        <w:t>också</w:t>
      </w:r>
      <w:r>
        <w:rPr>
          <w:rFonts w:ascii="Arial" w:hAnsi="Arial" w:cs="Arial"/>
          <w:sz w:val="24"/>
          <w:szCs w:val="24"/>
        </w:rPr>
        <w:t xml:space="preserve"> fram en motion 2019 om att utreda möjlig</w:t>
      </w:r>
      <w:r w:rsidR="00351E18">
        <w:rPr>
          <w:rFonts w:ascii="Arial" w:hAnsi="Arial" w:cs="Arial"/>
          <w:sz w:val="24"/>
          <w:szCs w:val="24"/>
        </w:rPr>
        <w:t xml:space="preserve">heterna att </w:t>
      </w:r>
      <w:r w:rsidR="00351E18" w:rsidRPr="00534C3E">
        <w:rPr>
          <w:rFonts w:ascii="Arial" w:hAnsi="Arial" w:cs="Arial"/>
          <w:sz w:val="24"/>
          <w:szCs w:val="24"/>
        </w:rPr>
        <w:t>omvandla Vattenfalls</w:t>
      </w:r>
      <w:r>
        <w:rPr>
          <w:rFonts w:ascii="Arial" w:hAnsi="Arial" w:cs="Arial"/>
          <w:sz w:val="24"/>
          <w:szCs w:val="24"/>
        </w:rPr>
        <w:t xml:space="preserve"> värmeverk till ett ”</w:t>
      </w:r>
      <w:proofErr w:type="spellStart"/>
      <w:r>
        <w:rPr>
          <w:rFonts w:ascii="Arial" w:hAnsi="Arial" w:cs="Arial"/>
          <w:sz w:val="24"/>
          <w:szCs w:val="24"/>
        </w:rPr>
        <w:t>Waterfall</w:t>
      </w:r>
      <w:proofErr w:type="spellEnd"/>
      <w:r>
        <w:rPr>
          <w:rFonts w:ascii="Arial" w:hAnsi="Arial" w:cs="Arial"/>
          <w:sz w:val="24"/>
          <w:szCs w:val="24"/>
        </w:rPr>
        <w:t xml:space="preserve">” </w:t>
      </w:r>
      <w:r w:rsidRPr="00534C3E">
        <w:rPr>
          <w:rFonts w:ascii="Arial" w:hAnsi="Arial" w:cs="Arial"/>
          <w:sz w:val="24"/>
          <w:szCs w:val="24"/>
        </w:rPr>
        <w:t>kult</w:t>
      </w:r>
      <w:r w:rsidR="00534C3E" w:rsidRPr="00534C3E">
        <w:rPr>
          <w:rFonts w:ascii="Arial" w:hAnsi="Arial" w:cs="Arial"/>
          <w:sz w:val="24"/>
          <w:szCs w:val="24"/>
        </w:rPr>
        <w:t>ur</w:t>
      </w:r>
      <w:r w:rsidRPr="00534C3E">
        <w:rPr>
          <w:rFonts w:ascii="Arial" w:hAnsi="Arial" w:cs="Arial"/>
          <w:sz w:val="24"/>
          <w:szCs w:val="24"/>
        </w:rPr>
        <w:t>hus</w:t>
      </w:r>
      <w:r>
        <w:rPr>
          <w:rFonts w:ascii="Arial" w:hAnsi="Arial" w:cs="Arial"/>
          <w:sz w:val="24"/>
          <w:szCs w:val="24"/>
        </w:rPr>
        <w:t>. Motionen resulterade i att vår kommundirektör fick i uppdrag att kontakta Vattenfall för att utreda realismen i förslaget. Sedan 6 år tillbaka har kulturföreningen Kvarnhjulet arbetat enträget för ett kulturhus och deras nuvarande förslag innebär att ett kulturhus i tre våningar byggs på tomten där föreningsgården Kvarnhjulet ligger. Vi har dock fått förstå att kulturföreningen Kvarnhjulet är öppen för andra möjliga placeringar, så länge kulturhuset har ett centrumnära läge.</w:t>
      </w:r>
    </w:p>
    <w:p w:rsidR="000F471F" w:rsidRDefault="00E272F1" w:rsidP="00AB60A8">
      <w:pPr>
        <w:spacing w:after="120" w:line="240" w:lineRule="auto"/>
        <w:ind w:left="992" w:right="-567"/>
        <w:rPr>
          <w:rFonts w:ascii="Arial" w:hAnsi="Arial" w:cs="Arial"/>
          <w:sz w:val="24"/>
          <w:szCs w:val="24"/>
        </w:rPr>
        <w:sectPr w:rsidR="000F471F" w:rsidSect="004010DD">
          <w:headerReference w:type="default" r:id="rId8"/>
          <w:footerReference w:type="default" r:id="rId9"/>
          <w:pgSz w:w="11906" w:h="16838"/>
          <w:pgMar w:top="1134" w:right="1417" w:bottom="993" w:left="1417" w:header="708" w:footer="708" w:gutter="0"/>
          <w:pgNumType w:start="1"/>
          <w:cols w:space="720"/>
          <w:docGrid w:linePitch="313"/>
        </w:sectPr>
      </w:pPr>
      <w:r>
        <w:rPr>
          <w:rFonts w:ascii="Arial" w:hAnsi="Arial" w:cs="Arial"/>
          <w:sz w:val="24"/>
          <w:szCs w:val="24"/>
        </w:rPr>
        <w:t>Enligt kultur- och fritidsförvaltningens föreningsregister finns i dagsläget 18 kulturföreningar, 5 pensionärsföreningar och 2 föreningar för funktionsnedsatta. Det innebär att 25 föreningar måste ”slåss” om de lokaler kommunen kan erbjuda för deras sammankomster. Dessutom har de politiska partierna i varierande grad behov av att hyra föreningslokaler</w:t>
      </w:r>
      <w:r w:rsidR="00534C3E">
        <w:rPr>
          <w:rFonts w:ascii="Arial" w:hAnsi="Arial" w:cs="Arial"/>
          <w:sz w:val="24"/>
          <w:szCs w:val="24"/>
        </w:rPr>
        <w:t xml:space="preserve">. </w:t>
      </w:r>
      <w:r>
        <w:rPr>
          <w:rFonts w:ascii="Arial" w:hAnsi="Arial" w:cs="Arial"/>
          <w:sz w:val="24"/>
          <w:szCs w:val="24"/>
        </w:rPr>
        <w:t>Därutöver behöver både kulturskolan och teaterföreningen en större lokal med scen för att kunna genomföra konserter och teaterföreställningar</w:t>
      </w:r>
      <w:r w:rsidR="002E7661">
        <w:rPr>
          <w:rFonts w:ascii="Arial" w:hAnsi="Arial" w:cs="Arial"/>
          <w:sz w:val="24"/>
          <w:szCs w:val="24"/>
        </w:rPr>
        <w:t>.</w:t>
      </w:r>
      <w:bookmarkStart w:id="0" w:name="_GoBack"/>
      <w:bookmarkEnd w:id="0"/>
      <w:r>
        <w:rPr>
          <w:rFonts w:ascii="Arial" w:hAnsi="Arial" w:cs="Arial"/>
          <w:sz w:val="24"/>
          <w:szCs w:val="24"/>
        </w:rPr>
        <w:t xml:space="preserve"> Det skulle också vara fantastiskt om Tyresö kunde gästas av teatersällskap och olika sång- och musikgrupper. Vi vet också att det finns ett stort behov av repetitionslokaler för musikband, körer, teater och dansgrupper.</w:t>
      </w:r>
    </w:p>
    <w:p w:rsidR="00E272F1" w:rsidRDefault="00E272F1" w:rsidP="00AB60A8">
      <w:pPr>
        <w:spacing w:after="120" w:line="240" w:lineRule="auto"/>
        <w:ind w:left="992" w:right="-567"/>
        <w:rPr>
          <w:rFonts w:ascii="Arial" w:hAnsi="Arial" w:cs="Arial"/>
          <w:sz w:val="24"/>
          <w:szCs w:val="24"/>
        </w:rPr>
      </w:pPr>
      <w:r>
        <w:rPr>
          <w:rFonts w:ascii="Arial" w:hAnsi="Arial" w:cs="Arial"/>
          <w:sz w:val="24"/>
          <w:szCs w:val="24"/>
        </w:rPr>
        <w:lastRenderedPageBreak/>
        <w:t>I diskussionen om kulturhus har det hittills utkristalliserats tre olika alternativa möjligheter till kulturhus.</w:t>
      </w:r>
    </w:p>
    <w:p w:rsidR="00E272F1" w:rsidRDefault="00E272F1" w:rsidP="00AB60A8">
      <w:pPr>
        <w:spacing w:after="120" w:line="240" w:lineRule="auto"/>
        <w:ind w:left="992" w:right="-567"/>
        <w:rPr>
          <w:rFonts w:ascii="Arial" w:hAnsi="Arial" w:cs="Arial"/>
          <w:sz w:val="24"/>
          <w:szCs w:val="24"/>
        </w:rPr>
      </w:pPr>
      <w:r w:rsidRPr="0008402F">
        <w:rPr>
          <w:rFonts w:ascii="Arial" w:hAnsi="Arial" w:cs="Arial"/>
          <w:i/>
          <w:iCs/>
          <w:sz w:val="24"/>
          <w:szCs w:val="24"/>
        </w:rPr>
        <w:t>Alternativ 1</w:t>
      </w:r>
      <w:r w:rsidR="00B53928">
        <w:rPr>
          <w:rFonts w:ascii="Arial" w:hAnsi="Arial" w:cs="Arial"/>
          <w:sz w:val="24"/>
          <w:szCs w:val="24"/>
        </w:rPr>
        <w:t xml:space="preserve"> </w:t>
      </w:r>
      <w:r>
        <w:rPr>
          <w:rFonts w:ascii="Arial" w:hAnsi="Arial" w:cs="Arial"/>
          <w:sz w:val="24"/>
          <w:szCs w:val="24"/>
        </w:rPr>
        <w:t>Kommunen bygger ett kulturhus på tomten där föreningsgården Kvarnhjulet ligger. (Kulturföreningen Kvarnhjulet har ritningar på förslaget</w:t>
      </w:r>
      <w:r w:rsidR="00351E18">
        <w:rPr>
          <w:rFonts w:ascii="Arial" w:hAnsi="Arial" w:cs="Arial"/>
          <w:sz w:val="24"/>
          <w:szCs w:val="24"/>
        </w:rPr>
        <w:t>.</w:t>
      </w:r>
      <w:r>
        <w:rPr>
          <w:rFonts w:ascii="Arial" w:hAnsi="Arial" w:cs="Arial"/>
          <w:sz w:val="24"/>
          <w:szCs w:val="24"/>
        </w:rPr>
        <w:t>)</w:t>
      </w:r>
    </w:p>
    <w:p w:rsidR="00E272F1" w:rsidRDefault="00B53928" w:rsidP="00AB60A8">
      <w:pPr>
        <w:spacing w:after="120" w:line="240" w:lineRule="auto"/>
        <w:ind w:left="992" w:right="-567"/>
        <w:rPr>
          <w:rFonts w:ascii="Arial" w:hAnsi="Arial" w:cs="Arial"/>
          <w:sz w:val="24"/>
          <w:szCs w:val="24"/>
        </w:rPr>
      </w:pPr>
      <w:r>
        <w:rPr>
          <w:rFonts w:ascii="Arial" w:hAnsi="Arial" w:cs="Arial"/>
          <w:i/>
          <w:iCs/>
          <w:sz w:val="24"/>
          <w:szCs w:val="24"/>
        </w:rPr>
        <w:t xml:space="preserve">Alternativ 2 </w:t>
      </w:r>
      <w:r w:rsidR="00E272F1">
        <w:rPr>
          <w:rFonts w:ascii="Arial" w:hAnsi="Arial" w:cs="Arial"/>
          <w:sz w:val="24"/>
          <w:szCs w:val="24"/>
        </w:rPr>
        <w:t>Kommunen köper Vattenfalls mark där värmeverket ligger och omvandlar befintlig byggnad till kulturhus. För att få ekonomi i inköpet av mark och ombyggnaden av värmeverket är det troligt att kommunen måste bygga bostäder inom området. Dessutom måste det till en överenskommelse om vem</w:t>
      </w:r>
      <w:r w:rsidR="00351E18">
        <w:rPr>
          <w:rFonts w:ascii="Arial" w:hAnsi="Arial" w:cs="Arial"/>
          <w:sz w:val="24"/>
          <w:szCs w:val="24"/>
        </w:rPr>
        <w:t xml:space="preserve"> -</w:t>
      </w:r>
      <w:r w:rsidR="00E272F1">
        <w:rPr>
          <w:rFonts w:ascii="Arial" w:hAnsi="Arial" w:cs="Arial"/>
          <w:sz w:val="24"/>
          <w:szCs w:val="24"/>
        </w:rPr>
        <w:t xml:space="preserve"> Vattenfall eller Tyresö kommun</w:t>
      </w:r>
      <w:r w:rsidR="00351E18">
        <w:rPr>
          <w:rFonts w:ascii="Arial" w:hAnsi="Arial" w:cs="Arial"/>
          <w:sz w:val="24"/>
          <w:szCs w:val="24"/>
        </w:rPr>
        <w:t xml:space="preserve"> </w:t>
      </w:r>
      <w:r w:rsidR="00E272F1">
        <w:rPr>
          <w:rFonts w:ascii="Arial" w:hAnsi="Arial" w:cs="Arial"/>
          <w:sz w:val="24"/>
          <w:szCs w:val="24"/>
        </w:rPr>
        <w:t>- som ska stå för eventuell sanering av marken.</w:t>
      </w:r>
    </w:p>
    <w:p w:rsidR="00E272F1" w:rsidRPr="008030F6" w:rsidRDefault="00E272F1" w:rsidP="00AB60A8">
      <w:pPr>
        <w:spacing w:after="120" w:line="240" w:lineRule="auto"/>
        <w:ind w:left="992" w:right="-567"/>
        <w:rPr>
          <w:rFonts w:ascii="Arial" w:hAnsi="Arial" w:cs="Arial"/>
          <w:sz w:val="24"/>
          <w:szCs w:val="24"/>
        </w:rPr>
      </w:pPr>
      <w:r>
        <w:rPr>
          <w:rFonts w:ascii="Arial" w:hAnsi="Arial" w:cs="Arial"/>
          <w:i/>
          <w:iCs/>
          <w:sz w:val="24"/>
          <w:szCs w:val="24"/>
        </w:rPr>
        <w:t>Alternativ 3</w:t>
      </w:r>
      <w:r w:rsidRPr="00351E18">
        <w:rPr>
          <w:rFonts w:ascii="Arial" w:hAnsi="Arial" w:cs="Arial"/>
          <w:iCs/>
          <w:sz w:val="24"/>
          <w:szCs w:val="24"/>
        </w:rPr>
        <w:t xml:space="preserve"> </w:t>
      </w:r>
      <w:r>
        <w:rPr>
          <w:rFonts w:ascii="Arial" w:hAnsi="Arial" w:cs="Arial"/>
          <w:sz w:val="24"/>
          <w:szCs w:val="24"/>
        </w:rPr>
        <w:t>Vi vet att Tyresö kommun har planer på att bygga ett nytt kommunhus, när nuvarande hyreskontrakt löper ut 2023. I dagsläget har kommunen för avsikt att låta en entreprenör bygga det nya kommunhuset. Det kan vara en elegant lösning med både kommunens service och kulturhus integrerade. Men det kan också betyda ökade hyreskostnader för föreningarna, såvida inte kommunen är beredd att subventionera hyreskostnaderna.</w:t>
      </w:r>
    </w:p>
    <w:p w:rsidR="00E272F1" w:rsidRDefault="00E272F1" w:rsidP="00AB60A8">
      <w:pPr>
        <w:spacing w:after="120" w:line="240" w:lineRule="auto"/>
        <w:ind w:left="992" w:right="-567"/>
        <w:rPr>
          <w:rFonts w:ascii="Arial" w:hAnsi="Arial" w:cs="Arial"/>
          <w:sz w:val="24"/>
          <w:szCs w:val="24"/>
        </w:rPr>
      </w:pPr>
      <w:r>
        <w:rPr>
          <w:rFonts w:ascii="Arial" w:hAnsi="Arial" w:cs="Arial"/>
          <w:sz w:val="24"/>
          <w:szCs w:val="24"/>
        </w:rPr>
        <w:t xml:space="preserve">Det kan också finnas alternativ som vi </w:t>
      </w:r>
      <w:r w:rsidR="0065491C">
        <w:rPr>
          <w:rFonts w:ascii="Arial" w:hAnsi="Arial" w:cs="Arial"/>
          <w:sz w:val="24"/>
          <w:szCs w:val="24"/>
        </w:rPr>
        <w:t>i</w:t>
      </w:r>
      <w:r>
        <w:rPr>
          <w:rFonts w:ascii="Arial" w:hAnsi="Arial" w:cs="Arial"/>
          <w:sz w:val="24"/>
          <w:szCs w:val="24"/>
        </w:rPr>
        <w:t>nte känner till i dagsläget. Vänsterpartiet anser att alla tre alternativen kan vara genomförbara. Det är dock svårt att i nuläget säga vilket alternativ som kan vara den bästa lösningen eftersom vi inte har kunskap om varken investeringskostnaderna, kommande driftskostnader för kommunen eller vilket alternativ som bäst motsvarar föreningarnas önskemål.</w:t>
      </w:r>
    </w:p>
    <w:p w:rsidR="00E272F1" w:rsidRDefault="00E272F1" w:rsidP="00AB60A8">
      <w:pPr>
        <w:spacing w:after="120" w:line="240" w:lineRule="auto"/>
        <w:ind w:left="992" w:right="-567"/>
        <w:rPr>
          <w:rFonts w:ascii="Arial" w:hAnsi="Arial" w:cs="Arial"/>
          <w:sz w:val="24"/>
          <w:szCs w:val="24"/>
        </w:rPr>
      </w:pPr>
      <w:r>
        <w:rPr>
          <w:rFonts w:ascii="Arial" w:hAnsi="Arial" w:cs="Arial"/>
          <w:sz w:val="24"/>
          <w:szCs w:val="24"/>
        </w:rPr>
        <w:t>Syftet med den här motionen är att få klarhet i vilket alternativ som kan vara det bästa för att vi inom en nära framtid ska ha ett kulturhus i Tyresö.</w:t>
      </w:r>
    </w:p>
    <w:p w:rsidR="00E704C0" w:rsidRDefault="00E704C0" w:rsidP="00AB60A8">
      <w:pPr>
        <w:spacing w:after="120" w:line="240" w:lineRule="auto"/>
        <w:ind w:left="992" w:right="-567"/>
        <w:rPr>
          <w:rFonts w:ascii="Arial" w:hAnsi="Arial" w:cs="Arial"/>
          <w:sz w:val="24"/>
          <w:szCs w:val="24"/>
        </w:rPr>
      </w:pPr>
    </w:p>
    <w:p w:rsidR="002F1D9E" w:rsidRDefault="00E272F1" w:rsidP="002F1D9E">
      <w:pPr>
        <w:spacing w:after="120" w:line="240" w:lineRule="auto"/>
        <w:ind w:left="992" w:right="-567"/>
        <w:rPr>
          <w:rFonts w:ascii="Arial" w:hAnsi="Arial" w:cs="Arial"/>
          <w:sz w:val="24"/>
          <w:szCs w:val="24"/>
        </w:rPr>
      </w:pPr>
      <w:r>
        <w:rPr>
          <w:rFonts w:ascii="Arial" w:hAnsi="Arial" w:cs="Arial"/>
          <w:sz w:val="24"/>
          <w:szCs w:val="24"/>
        </w:rPr>
        <w:t>Vänsterpar</w:t>
      </w:r>
      <w:r w:rsidR="00CD459A">
        <w:rPr>
          <w:rFonts w:ascii="Arial" w:hAnsi="Arial" w:cs="Arial"/>
          <w:sz w:val="24"/>
          <w:szCs w:val="24"/>
        </w:rPr>
        <w:t>tiet i Tyresö föreslår följande:</w:t>
      </w:r>
    </w:p>
    <w:p w:rsidR="00E704C0" w:rsidRPr="002F1D9E" w:rsidRDefault="00E704C0" w:rsidP="002F1D9E">
      <w:pPr>
        <w:spacing w:after="120" w:line="240" w:lineRule="auto"/>
        <w:ind w:left="992" w:right="-567"/>
        <w:rPr>
          <w:rFonts w:ascii="Arial" w:hAnsi="Arial" w:cs="Arial"/>
          <w:sz w:val="24"/>
          <w:szCs w:val="24"/>
        </w:rPr>
      </w:pPr>
    </w:p>
    <w:p w:rsidR="00E272F1" w:rsidRDefault="004010DD" w:rsidP="00DA6A20">
      <w:pPr>
        <w:pStyle w:val="Liststycke"/>
        <w:numPr>
          <w:ilvl w:val="0"/>
          <w:numId w:val="9"/>
        </w:numPr>
        <w:spacing w:after="120" w:line="240" w:lineRule="auto"/>
        <w:ind w:left="1276" w:right="-567" w:hanging="283"/>
        <w:rPr>
          <w:rFonts w:ascii="Arial" w:hAnsi="Arial" w:cs="Arial"/>
          <w:sz w:val="24"/>
          <w:szCs w:val="24"/>
        </w:rPr>
      </w:pPr>
      <w:r>
        <w:rPr>
          <w:rFonts w:ascii="Arial" w:hAnsi="Arial" w:cs="Arial"/>
          <w:sz w:val="24"/>
          <w:szCs w:val="24"/>
        </w:rPr>
        <w:t>A</w:t>
      </w:r>
      <w:r w:rsidR="00E272F1">
        <w:rPr>
          <w:rFonts w:ascii="Arial" w:hAnsi="Arial" w:cs="Arial"/>
          <w:sz w:val="24"/>
          <w:szCs w:val="24"/>
        </w:rPr>
        <w:t>tt kommundirektören i samråd med berörda förvaltningar får i uppdrag att genomföra en ”</w:t>
      </w:r>
      <w:r w:rsidR="00E272F1">
        <w:rPr>
          <w:rFonts w:ascii="Arial" w:hAnsi="Arial" w:cs="Arial"/>
          <w:i/>
          <w:iCs/>
          <w:sz w:val="24"/>
          <w:szCs w:val="24"/>
        </w:rPr>
        <w:t xml:space="preserve">förstudie” </w:t>
      </w:r>
      <w:r w:rsidR="00E272F1">
        <w:rPr>
          <w:rFonts w:ascii="Arial" w:hAnsi="Arial" w:cs="Arial"/>
          <w:sz w:val="24"/>
          <w:szCs w:val="24"/>
        </w:rPr>
        <w:t>för att utröna de ekonomi</w:t>
      </w:r>
      <w:r w:rsidR="0065491C">
        <w:rPr>
          <w:rFonts w:ascii="Arial" w:hAnsi="Arial" w:cs="Arial"/>
          <w:sz w:val="24"/>
          <w:szCs w:val="24"/>
        </w:rPr>
        <w:t xml:space="preserve">ska konsekvenserna </w:t>
      </w:r>
      <w:r w:rsidR="00E272F1">
        <w:rPr>
          <w:rFonts w:ascii="Arial" w:hAnsi="Arial" w:cs="Arial"/>
          <w:sz w:val="24"/>
          <w:szCs w:val="24"/>
        </w:rPr>
        <w:t>av tre alternativen eller</w:t>
      </w:r>
      <w:r w:rsidR="0065491C">
        <w:rPr>
          <w:rFonts w:ascii="Arial" w:hAnsi="Arial" w:cs="Arial"/>
          <w:sz w:val="24"/>
          <w:szCs w:val="24"/>
        </w:rPr>
        <w:t xml:space="preserve"> en</w:t>
      </w:r>
      <w:r w:rsidR="00E272F1">
        <w:rPr>
          <w:rFonts w:ascii="Arial" w:hAnsi="Arial" w:cs="Arial"/>
          <w:sz w:val="24"/>
          <w:szCs w:val="24"/>
        </w:rPr>
        <w:t xml:space="preserve"> ytterligare centralt </w:t>
      </w:r>
      <w:r>
        <w:rPr>
          <w:rFonts w:ascii="Arial" w:hAnsi="Arial" w:cs="Arial"/>
          <w:sz w:val="24"/>
          <w:szCs w:val="24"/>
        </w:rPr>
        <w:t>belägen plats.</w:t>
      </w:r>
    </w:p>
    <w:p w:rsidR="00E272F1" w:rsidRDefault="00E272F1" w:rsidP="002F1D9E">
      <w:pPr>
        <w:pStyle w:val="Liststycke"/>
        <w:spacing w:after="120" w:line="240" w:lineRule="auto"/>
        <w:ind w:left="993" w:right="-567"/>
        <w:rPr>
          <w:rFonts w:ascii="Arial" w:hAnsi="Arial" w:cs="Arial"/>
          <w:sz w:val="24"/>
          <w:szCs w:val="24"/>
        </w:rPr>
      </w:pPr>
    </w:p>
    <w:p w:rsidR="00E272F1" w:rsidRPr="005654B1" w:rsidRDefault="004010DD" w:rsidP="00DA6A20">
      <w:pPr>
        <w:pStyle w:val="Liststycke"/>
        <w:numPr>
          <w:ilvl w:val="0"/>
          <w:numId w:val="9"/>
        </w:numPr>
        <w:spacing w:after="120" w:line="240" w:lineRule="auto"/>
        <w:ind w:left="1276" w:right="-567" w:hanging="283"/>
        <w:rPr>
          <w:rFonts w:ascii="Arial" w:hAnsi="Arial" w:cs="Arial"/>
          <w:sz w:val="24"/>
          <w:szCs w:val="24"/>
        </w:rPr>
      </w:pPr>
      <w:r>
        <w:rPr>
          <w:rFonts w:ascii="Arial" w:hAnsi="Arial" w:cs="Arial"/>
          <w:sz w:val="24"/>
          <w:szCs w:val="24"/>
        </w:rPr>
        <w:t>A</w:t>
      </w:r>
      <w:r w:rsidR="00E272F1">
        <w:rPr>
          <w:rFonts w:ascii="Arial" w:hAnsi="Arial" w:cs="Arial"/>
          <w:sz w:val="24"/>
          <w:szCs w:val="24"/>
        </w:rPr>
        <w:t>tt förstudien sker i nära kontakt med berörda föreningar för att så långt som möjligt uppfylla deras önskemål om lokalernas utformning</w:t>
      </w:r>
      <w:r>
        <w:rPr>
          <w:rFonts w:ascii="Arial" w:hAnsi="Arial" w:cs="Arial"/>
          <w:sz w:val="24"/>
          <w:szCs w:val="24"/>
        </w:rPr>
        <w:t>.</w:t>
      </w:r>
    </w:p>
    <w:p w:rsidR="00E272F1" w:rsidRDefault="00E272F1" w:rsidP="002F1D9E">
      <w:pPr>
        <w:pStyle w:val="Liststycke"/>
        <w:spacing w:after="120" w:line="240" w:lineRule="auto"/>
        <w:ind w:left="993" w:right="-567"/>
        <w:rPr>
          <w:rFonts w:ascii="Arial" w:hAnsi="Arial" w:cs="Arial"/>
          <w:sz w:val="24"/>
          <w:szCs w:val="24"/>
        </w:rPr>
      </w:pPr>
    </w:p>
    <w:p w:rsidR="00E272F1" w:rsidRDefault="004010DD" w:rsidP="00DA6A20">
      <w:pPr>
        <w:pStyle w:val="Liststycke"/>
        <w:numPr>
          <w:ilvl w:val="0"/>
          <w:numId w:val="9"/>
        </w:numPr>
        <w:spacing w:after="120" w:line="240" w:lineRule="auto"/>
        <w:ind w:left="1276" w:right="-567" w:hanging="283"/>
        <w:rPr>
          <w:rFonts w:ascii="Arial" w:hAnsi="Arial" w:cs="Arial"/>
          <w:sz w:val="24"/>
          <w:szCs w:val="24"/>
        </w:rPr>
      </w:pPr>
      <w:r>
        <w:rPr>
          <w:rFonts w:ascii="Arial" w:hAnsi="Arial" w:cs="Arial"/>
          <w:sz w:val="24"/>
          <w:szCs w:val="24"/>
        </w:rPr>
        <w:t>A</w:t>
      </w:r>
      <w:r w:rsidR="00E272F1">
        <w:rPr>
          <w:rFonts w:ascii="Arial" w:hAnsi="Arial" w:cs="Arial"/>
          <w:sz w:val="24"/>
          <w:szCs w:val="24"/>
        </w:rPr>
        <w:t>tt förstudien finansieras genom anslaget till kommunstyrelsens förfogande eller annan lämplig finansiering.</w:t>
      </w:r>
    </w:p>
    <w:p w:rsidR="00E272F1" w:rsidRPr="008E3716" w:rsidRDefault="00E272F1" w:rsidP="00AB60A8">
      <w:pPr>
        <w:pStyle w:val="Liststycke"/>
        <w:spacing w:after="120" w:line="240" w:lineRule="auto"/>
        <w:ind w:left="992" w:right="-567"/>
        <w:rPr>
          <w:rFonts w:ascii="Arial" w:hAnsi="Arial" w:cs="Arial"/>
          <w:sz w:val="24"/>
          <w:szCs w:val="24"/>
        </w:rPr>
      </w:pPr>
    </w:p>
    <w:p w:rsidR="00E272F1" w:rsidRDefault="00E272F1" w:rsidP="00AB60A8">
      <w:pPr>
        <w:spacing w:after="120" w:line="240" w:lineRule="auto"/>
        <w:ind w:left="992" w:right="-567"/>
        <w:rPr>
          <w:rFonts w:ascii="Arial" w:hAnsi="Arial" w:cs="Arial"/>
          <w:sz w:val="24"/>
          <w:szCs w:val="24"/>
        </w:rPr>
      </w:pPr>
      <w:r>
        <w:rPr>
          <w:rFonts w:ascii="Arial" w:hAnsi="Arial" w:cs="Arial"/>
          <w:sz w:val="24"/>
          <w:szCs w:val="24"/>
        </w:rPr>
        <w:t xml:space="preserve">Tyresö </w:t>
      </w:r>
      <w:r w:rsidR="00CD459A">
        <w:rPr>
          <w:rFonts w:ascii="Arial" w:hAnsi="Arial" w:cs="Arial"/>
          <w:sz w:val="24"/>
          <w:szCs w:val="24"/>
        </w:rPr>
        <w:t>22 mars 2020</w:t>
      </w:r>
    </w:p>
    <w:p w:rsidR="004010DD" w:rsidRDefault="004010DD" w:rsidP="00AB60A8">
      <w:pPr>
        <w:spacing w:after="120" w:line="240" w:lineRule="auto"/>
        <w:ind w:left="992" w:right="-567"/>
        <w:rPr>
          <w:rFonts w:ascii="Arial" w:hAnsi="Arial" w:cs="Arial"/>
          <w:sz w:val="24"/>
          <w:szCs w:val="24"/>
        </w:rPr>
      </w:pPr>
    </w:p>
    <w:p w:rsidR="00E272F1" w:rsidRDefault="00E272F1" w:rsidP="00AB60A8">
      <w:pPr>
        <w:spacing w:after="120" w:line="240" w:lineRule="auto"/>
        <w:ind w:left="992" w:right="-567"/>
        <w:rPr>
          <w:rFonts w:ascii="Arial" w:hAnsi="Arial" w:cs="Arial"/>
          <w:sz w:val="24"/>
          <w:szCs w:val="24"/>
        </w:rPr>
      </w:pPr>
      <w:r>
        <w:rPr>
          <w:rFonts w:ascii="Arial" w:hAnsi="Arial" w:cs="Arial"/>
          <w:sz w:val="24"/>
          <w:szCs w:val="24"/>
        </w:rPr>
        <w:t>Inger Gemicioglu</w:t>
      </w:r>
      <w:r w:rsidR="00C02D12">
        <w:rPr>
          <w:rFonts w:ascii="Arial" w:hAnsi="Arial" w:cs="Arial"/>
          <w:sz w:val="24"/>
          <w:szCs w:val="24"/>
        </w:rPr>
        <w:tab/>
        <w:t>Tina Rosén</w:t>
      </w:r>
      <w:r w:rsidR="00C02D12">
        <w:rPr>
          <w:rFonts w:ascii="Arial" w:hAnsi="Arial" w:cs="Arial"/>
          <w:sz w:val="24"/>
          <w:szCs w:val="24"/>
        </w:rPr>
        <w:tab/>
      </w:r>
      <w:r w:rsidR="00C02D12">
        <w:rPr>
          <w:rFonts w:ascii="Arial" w:hAnsi="Arial" w:cs="Arial"/>
          <w:sz w:val="24"/>
          <w:szCs w:val="24"/>
        </w:rPr>
        <w:tab/>
        <w:t>Gunilla Andersson</w:t>
      </w:r>
    </w:p>
    <w:p w:rsidR="00E272F1" w:rsidRDefault="00E272F1" w:rsidP="00AB60A8">
      <w:pPr>
        <w:spacing w:after="120" w:line="240" w:lineRule="auto"/>
        <w:ind w:left="992" w:right="-567"/>
        <w:rPr>
          <w:rFonts w:ascii="Arial" w:hAnsi="Arial" w:cs="Arial"/>
          <w:sz w:val="24"/>
          <w:szCs w:val="24"/>
        </w:rPr>
      </w:pPr>
      <w:r>
        <w:rPr>
          <w:rFonts w:ascii="Arial" w:hAnsi="Arial" w:cs="Arial"/>
          <w:sz w:val="24"/>
          <w:szCs w:val="24"/>
        </w:rPr>
        <w:t>Ledam</w:t>
      </w:r>
      <w:r w:rsidR="00C02D12">
        <w:rPr>
          <w:rFonts w:ascii="Arial" w:hAnsi="Arial" w:cs="Arial"/>
          <w:sz w:val="24"/>
          <w:szCs w:val="24"/>
        </w:rPr>
        <w:t>ö</w:t>
      </w:r>
      <w:r>
        <w:rPr>
          <w:rFonts w:ascii="Arial" w:hAnsi="Arial" w:cs="Arial"/>
          <w:sz w:val="24"/>
          <w:szCs w:val="24"/>
        </w:rPr>
        <w:t>t</w:t>
      </w:r>
      <w:r w:rsidR="00C02D12">
        <w:rPr>
          <w:rFonts w:ascii="Arial" w:hAnsi="Arial" w:cs="Arial"/>
          <w:sz w:val="24"/>
          <w:szCs w:val="24"/>
        </w:rPr>
        <w:t>er</w:t>
      </w:r>
      <w:r>
        <w:rPr>
          <w:rFonts w:ascii="Arial" w:hAnsi="Arial" w:cs="Arial"/>
          <w:sz w:val="24"/>
          <w:szCs w:val="24"/>
        </w:rPr>
        <w:t xml:space="preserve"> (V) i kommunfull</w:t>
      </w:r>
      <w:r w:rsidR="00BB5766">
        <w:rPr>
          <w:rFonts w:ascii="Arial" w:hAnsi="Arial" w:cs="Arial"/>
          <w:sz w:val="24"/>
          <w:szCs w:val="24"/>
        </w:rPr>
        <w:t>m</w:t>
      </w:r>
      <w:r>
        <w:rPr>
          <w:rFonts w:ascii="Arial" w:hAnsi="Arial" w:cs="Arial"/>
          <w:sz w:val="24"/>
          <w:szCs w:val="24"/>
        </w:rPr>
        <w:t>äktige</w:t>
      </w:r>
    </w:p>
    <w:sectPr w:rsidR="00E272F1" w:rsidSect="004010DD">
      <w:pgSz w:w="11906" w:h="16838"/>
      <w:pgMar w:top="1134" w:right="1417" w:bottom="993" w:left="1417" w:header="708" w:footer="708" w:gutter="0"/>
      <w:pgNumType w:start="1"/>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BB4" w:rsidRDefault="00E85BB4">
      <w:pPr>
        <w:spacing w:line="240" w:lineRule="auto"/>
      </w:pPr>
      <w:r>
        <w:separator/>
      </w:r>
    </w:p>
  </w:endnote>
  <w:endnote w:type="continuationSeparator" w:id="0">
    <w:p w:rsidR="00E85BB4" w:rsidRDefault="00E85B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B6" w:rsidRDefault="002960B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BB4" w:rsidRDefault="00E85BB4">
      <w:pPr>
        <w:spacing w:line="240" w:lineRule="auto"/>
      </w:pPr>
      <w:r>
        <w:separator/>
      </w:r>
    </w:p>
  </w:footnote>
  <w:footnote w:type="continuationSeparator" w:id="0">
    <w:p w:rsidR="00E85BB4" w:rsidRDefault="00E85B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8"/>
      <w:gridCol w:w="7224"/>
    </w:tblGrid>
    <w:tr w:rsidR="002D25AA" w:rsidRPr="001577EC" w:rsidTr="002D25AA">
      <w:tc>
        <w:tcPr>
          <w:tcW w:w="1565" w:type="dxa"/>
        </w:tcPr>
        <w:p w:rsidR="00DD1E9F" w:rsidRPr="001577EC" w:rsidRDefault="00AE71E5" w:rsidP="002D25AA">
          <w:pPr>
            <w:pStyle w:val="Sidhuvud"/>
            <w:ind w:right="336"/>
            <w:rPr>
              <w:rFonts w:ascii="Arial Black" w:hAnsi="Arial Black"/>
              <w:color w:val="FF0000"/>
              <w:sz w:val="28"/>
              <w:szCs w:val="28"/>
            </w:rPr>
          </w:pPr>
          <w:r w:rsidRPr="001577EC">
            <w:rPr>
              <w:noProof/>
            </w:rPr>
            <w:drawing>
              <wp:inline distT="0" distB="0" distL="0" distR="0" wp14:anchorId="0FC170B1" wp14:editId="0B0CE98E">
                <wp:extent cx="709574" cy="719960"/>
                <wp:effectExtent l="0" t="0" r="5715" b="4445"/>
                <wp:docPr id="4" name="Bildobjekt 4" descr="Vänsterpartiet, röd nejlika med vitt, stort V i mitten. 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574" cy="719960"/>
                        </a:xfrm>
                        <a:prstGeom prst="rect">
                          <a:avLst/>
                        </a:prstGeom>
                        <a:noFill/>
                      </pic:spPr>
                    </pic:pic>
                  </a:graphicData>
                </a:graphic>
              </wp:inline>
            </w:drawing>
          </w:r>
        </w:p>
      </w:tc>
      <w:tc>
        <w:tcPr>
          <w:tcW w:w="7224" w:type="dxa"/>
        </w:tcPr>
        <w:p w:rsidR="00320DBF" w:rsidRDefault="00E85BB4" w:rsidP="002D25AA">
          <w:pPr>
            <w:pStyle w:val="Sidhuvud"/>
            <w:ind w:left="-1031"/>
            <w:rPr>
              <w:rFonts w:ascii="Arial Black" w:hAnsi="Arial Black"/>
              <w:color w:val="FF0000"/>
              <w:sz w:val="28"/>
              <w:szCs w:val="28"/>
            </w:rPr>
          </w:pPr>
        </w:p>
        <w:p w:rsidR="00DD1E9F" w:rsidRPr="003205D4" w:rsidRDefault="00AE71E5" w:rsidP="002D25AA">
          <w:pPr>
            <w:pStyle w:val="Sidhuvud"/>
            <w:ind w:left="-79"/>
            <w:rPr>
              <w:rFonts w:ascii="Arial Black" w:hAnsi="Arial Black"/>
              <w:color w:val="FF0000"/>
              <w:sz w:val="32"/>
              <w:szCs w:val="32"/>
            </w:rPr>
          </w:pPr>
          <w:r w:rsidRPr="003205D4">
            <w:rPr>
              <w:rFonts w:ascii="Arial Black" w:hAnsi="Arial Black"/>
              <w:color w:val="FF0000"/>
              <w:sz w:val="32"/>
              <w:szCs w:val="32"/>
            </w:rPr>
            <w:t>Vänsterpartiet Tyresö</w:t>
          </w:r>
        </w:p>
      </w:tc>
    </w:tr>
  </w:tbl>
  <w:p w:rsidR="00DD1E9F" w:rsidRDefault="00E85BB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96A4B"/>
    <w:multiLevelType w:val="hybridMultilevel"/>
    <w:tmpl w:val="3EB62C4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CEE3059"/>
    <w:multiLevelType w:val="hybridMultilevel"/>
    <w:tmpl w:val="FD8A2766"/>
    <w:lvl w:ilvl="0" w:tplc="4AC4B546">
      <w:numFmt w:val="bullet"/>
      <w:lvlText w:val="-"/>
      <w:lvlJc w:val="left"/>
      <w:pPr>
        <w:ind w:left="720" w:hanging="360"/>
      </w:pPr>
      <w:rPr>
        <w:rFonts w:ascii="Arial" w:eastAsiaTheme="minorHAnsi"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59A5AB9"/>
    <w:multiLevelType w:val="multilevel"/>
    <w:tmpl w:val="ED80106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7051F4B"/>
    <w:multiLevelType w:val="hybridMultilevel"/>
    <w:tmpl w:val="5A4C6CC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6BB5F3E"/>
    <w:multiLevelType w:val="hybridMultilevel"/>
    <w:tmpl w:val="5B342CD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E6D0D69"/>
    <w:multiLevelType w:val="hybridMultilevel"/>
    <w:tmpl w:val="C3900A24"/>
    <w:lvl w:ilvl="0" w:tplc="4AC4B546">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53516C3"/>
    <w:multiLevelType w:val="hybridMultilevel"/>
    <w:tmpl w:val="C6E01BE6"/>
    <w:lvl w:ilvl="0" w:tplc="041D0009">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D045344"/>
    <w:multiLevelType w:val="hybridMultilevel"/>
    <w:tmpl w:val="362C8CB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7F0946D6"/>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num w:numId="1">
    <w:abstractNumId w:val="2"/>
  </w:num>
  <w:num w:numId="2">
    <w:abstractNumId w:val="8"/>
  </w:num>
  <w:num w:numId="3">
    <w:abstractNumId w:val="5"/>
  </w:num>
  <w:num w:numId="4">
    <w:abstractNumId w:val="0"/>
  </w:num>
  <w:num w:numId="5">
    <w:abstractNumId w:val="6"/>
  </w:num>
  <w:num w:numId="6">
    <w:abstractNumId w:val="3"/>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F35"/>
    <w:rsid w:val="000A0E7C"/>
    <w:rsid w:val="000E4180"/>
    <w:rsid w:val="000F471F"/>
    <w:rsid w:val="00106FEB"/>
    <w:rsid w:val="00123673"/>
    <w:rsid w:val="001556F7"/>
    <w:rsid w:val="001E32DA"/>
    <w:rsid w:val="002379FD"/>
    <w:rsid w:val="002960B6"/>
    <w:rsid w:val="002C420D"/>
    <w:rsid w:val="002D25AA"/>
    <w:rsid w:val="002E7661"/>
    <w:rsid w:val="002F1D9E"/>
    <w:rsid w:val="00317C40"/>
    <w:rsid w:val="00350B4E"/>
    <w:rsid w:val="00351E18"/>
    <w:rsid w:val="0038762F"/>
    <w:rsid w:val="004010DD"/>
    <w:rsid w:val="00445F15"/>
    <w:rsid w:val="004974B5"/>
    <w:rsid w:val="00530AE0"/>
    <w:rsid w:val="00534C3E"/>
    <w:rsid w:val="0055437E"/>
    <w:rsid w:val="00573B2A"/>
    <w:rsid w:val="005D08D9"/>
    <w:rsid w:val="005D59B3"/>
    <w:rsid w:val="006070E0"/>
    <w:rsid w:val="00617EFF"/>
    <w:rsid w:val="006527DC"/>
    <w:rsid w:val="0065491C"/>
    <w:rsid w:val="00680F35"/>
    <w:rsid w:val="0069251F"/>
    <w:rsid w:val="006D44F2"/>
    <w:rsid w:val="00756D42"/>
    <w:rsid w:val="007B2E90"/>
    <w:rsid w:val="0082681E"/>
    <w:rsid w:val="00841E2C"/>
    <w:rsid w:val="00891BDD"/>
    <w:rsid w:val="008A458D"/>
    <w:rsid w:val="00931E47"/>
    <w:rsid w:val="00934B44"/>
    <w:rsid w:val="009B21FC"/>
    <w:rsid w:val="00A13741"/>
    <w:rsid w:val="00A21195"/>
    <w:rsid w:val="00A253CB"/>
    <w:rsid w:val="00A9738C"/>
    <w:rsid w:val="00AB60A8"/>
    <w:rsid w:val="00AE71E5"/>
    <w:rsid w:val="00B4234E"/>
    <w:rsid w:val="00B42634"/>
    <w:rsid w:val="00B475C9"/>
    <w:rsid w:val="00B53928"/>
    <w:rsid w:val="00B653C6"/>
    <w:rsid w:val="00BB5766"/>
    <w:rsid w:val="00C02D12"/>
    <w:rsid w:val="00C505DC"/>
    <w:rsid w:val="00CB168B"/>
    <w:rsid w:val="00CC49BA"/>
    <w:rsid w:val="00CD3030"/>
    <w:rsid w:val="00CD459A"/>
    <w:rsid w:val="00CE1F24"/>
    <w:rsid w:val="00CE61B3"/>
    <w:rsid w:val="00D25206"/>
    <w:rsid w:val="00D3334D"/>
    <w:rsid w:val="00D37C28"/>
    <w:rsid w:val="00D51478"/>
    <w:rsid w:val="00DA6A20"/>
    <w:rsid w:val="00E12763"/>
    <w:rsid w:val="00E272F1"/>
    <w:rsid w:val="00E704C0"/>
    <w:rsid w:val="00E7168A"/>
    <w:rsid w:val="00E83EB7"/>
    <w:rsid w:val="00E85BB4"/>
    <w:rsid w:val="00EA51C5"/>
    <w:rsid w:val="00EE1802"/>
    <w:rsid w:val="00EE50EB"/>
    <w:rsid w:val="00F31393"/>
    <w:rsid w:val="00F519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7FE8A"/>
  <w15:chartTrackingRefBased/>
  <w15:docId w15:val="{457C936A-C360-450B-A8BF-4815EFC40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030"/>
    <w:pPr>
      <w:spacing w:line="320" w:lineRule="atLeast"/>
    </w:pPr>
    <w:rPr>
      <w:rFonts w:ascii="Garamond" w:hAnsi="Garamond"/>
      <w:sz w:val="23"/>
    </w:rPr>
  </w:style>
  <w:style w:type="paragraph" w:styleId="Rubrik1">
    <w:name w:val="heading 1"/>
    <w:basedOn w:val="Normal"/>
    <w:next w:val="Normal"/>
    <w:link w:val="Rubrik1Char"/>
    <w:qFormat/>
    <w:rsid w:val="00CD3030"/>
    <w:pPr>
      <w:keepNext/>
      <w:spacing w:before="240" w:line="400" w:lineRule="atLeast"/>
      <w:outlineLvl w:val="0"/>
    </w:pPr>
    <w:rPr>
      <w:rFonts w:ascii="Arial" w:hAnsi="Arial"/>
      <w:b/>
      <w:sz w:val="30"/>
      <w:szCs w:val="26"/>
    </w:rPr>
  </w:style>
  <w:style w:type="paragraph" w:styleId="Rubrik2">
    <w:name w:val="heading 2"/>
    <w:basedOn w:val="Normal"/>
    <w:next w:val="Normal"/>
    <w:link w:val="Rubrik2Char"/>
    <w:uiPriority w:val="9"/>
    <w:qFormat/>
    <w:rsid w:val="00CD3030"/>
    <w:pPr>
      <w:keepNext/>
      <w:spacing w:before="400" w:after="60" w:line="300" w:lineRule="atLeast"/>
      <w:outlineLvl w:val="1"/>
    </w:pPr>
    <w:rPr>
      <w:rFonts w:ascii="Arial" w:hAnsi="Arial"/>
      <w:b/>
      <w:sz w:val="24"/>
    </w:rPr>
  </w:style>
  <w:style w:type="paragraph" w:styleId="Rubrik3">
    <w:name w:val="heading 3"/>
    <w:basedOn w:val="Normal"/>
    <w:next w:val="Normal"/>
    <w:link w:val="Rubrik3Char"/>
    <w:qFormat/>
    <w:rsid w:val="00CD3030"/>
    <w:pPr>
      <w:keepNext/>
      <w:spacing w:before="300" w:after="60" w:line="300" w:lineRule="atLeast"/>
      <w:outlineLvl w:val="2"/>
    </w:pPr>
    <w:rPr>
      <w:rFonts w:ascii="Arial" w:hAnsi="Arial"/>
      <w:sz w:val="24"/>
    </w:rPr>
  </w:style>
  <w:style w:type="paragraph" w:styleId="Rubrik4">
    <w:name w:val="heading 4"/>
    <w:basedOn w:val="Normal"/>
    <w:next w:val="Normal"/>
    <w:link w:val="Rubrik4Char"/>
    <w:qFormat/>
    <w:rsid w:val="00CD3030"/>
    <w:pPr>
      <w:keepNext/>
      <w:spacing w:before="300" w:after="60" w:line="220" w:lineRule="atLeast"/>
      <w:outlineLvl w:val="3"/>
    </w:pPr>
    <w:rPr>
      <w:b/>
      <w:sz w:val="24"/>
      <w:szCs w:val="24"/>
    </w:rPr>
  </w:style>
  <w:style w:type="paragraph" w:styleId="Rubrik5">
    <w:name w:val="heading 5"/>
    <w:basedOn w:val="Normal"/>
    <w:next w:val="Normal"/>
    <w:link w:val="Rubrik5Char"/>
    <w:uiPriority w:val="9"/>
    <w:semiHidden/>
    <w:rsid w:val="00EE50EB"/>
    <w:pPr>
      <w:keepNext/>
      <w:keepLines/>
      <w:numPr>
        <w:ilvl w:val="4"/>
        <w:numId w:val="2"/>
      </w:numPr>
      <w:spacing w:before="200"/>
      <w:outlineLvl w:val="4"/>
    </w:pPr>
    <w:rPr>
      <w:rFonts w:asciiTheme="majorHAnsi" w:eastAsiaTheme="majorEastAsia" w:hAnsiTheme="majorHAnsi" w:cstheme="majorBidi"/>
      <w:color w:val="10222F" w:themeColor="accent1" w:themeShade="7F"/>
    </w:rPr>
  </w:style>
  <w:style w:type="paragraph" w:styleId="Rubrik6">
    <w:name w:val="heading 6"/>
    <w:basedOn w:val="Normal"/>
    <w:next w:val="Normal"/>
    <w:link w:val="Rubrik6Char"/>
    <w:uiPriority w:val="9"/>
    <w:semiHidden/>
    <w:unhideWhenUsed/>
    <w:qFormat/>
    <w:rsid w:val="00617EFF"/>
    <w:pPr>
      <w:keepNext/>
      <w:keepLines/>
      <w:numPr>
        <w:ilvl w:val="5"/>
        <w:numId w:val="2"/>
      </w:numPr>
      <w:spacing w:before="200"/>
      <w:outlineLvl w:val="5"/>
    </w:pPr>
    <w:rPr>
      <w:rFonts w:asciiTheme="majorHAnsi" w:eastAsiaTheme="majorEastAsia" w:hAnsiTheme="majorHAnsi" w:cstheme="majorBidi"/>
      <w:i/>
      <w:iCs/>
      <w:color w:val="10222F" w:themeColor="accent1" w:themeShade="7F"/>
    </w:rPr>
  </w:style>
  <w:style w:type="paragraph" w:styleId="Rubrik7">
    <w:name w:val="heading 7"/>
    <w:basedOn w:val="Normal"/>
    <w:next w:val="Normal"/>
    <w:link w:val="Rubrik7Char"/>
    <w:uiPriority w:val="9"/>
    <w:semiHidden/>
    <w:unhideWhenUsed/>
    <w:qFormat/>
    <w:rsid w:val="00617EFF"/>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617EFF"/>
    <w:pPr>
      <w:keepNext/>
      <w:keepLines/>
      <w:numPr>
        <w:ilvl w:val="7"/>
        <w:numId w:val="2"/>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9"/>
    <w:semiHidden/>
    <w:unhideWhenUsed/>
    <w:qFormat/>
    <w:rsid w:val="00617EFF"/>
    <w:pPr>
      <w:keepNext/>
      <w:keepLines/>
      <w:numPr>
        <w:ilvl w:val="8"/>
        <w:numId w:val="2"/>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rsid w:val="00CD3030"/>
    <w:pPr>
      <w:spacing w:line="170" w:lineRule="exact"/>
    </w:pPr>
    <w:rPr>
      <w:rFonts w:ascii="Verdana" w:hAnsi="Verdana"/>
      <w:sz w:val="15"/>
      <w:szCs w:val="12"/>
    </w:rPr>
  </w:style>
  <w:style w:type="character" w:customStyle="1" w:styleId="SidfotChar">
    <w:name w:val="Sidfot Char"/>
    <w:basedOn w:val="Standardstycketeckensnitt"/>
    <w:link w:val="Sidfot"/>
    <w:uiPriority w:val="99"/>
    <w:rsid w:val="00EE50EB"/>
    <w:rPr>
      <w:rFonts w:ascii="Verdana" w:hAnsi="Verdana"/>
      <w:sz w:val="15"/>
      <w:szCs w:val="12"/>
    </w:rPr>
  </w:style>
  <w:style w:type="paragraph" w:styleId="Sidhuvud">
    <w:name w:val="header"/>
    <w:basedOn w:val="Normal"/>
    <w:link w:val="SidhuvudChar"/>
    <w:rsid w:val="00CD3030"/>
    <w:pPr>
      <w:tabs>
        <w:tab w:val="left" w:pos="4706"/>
        <w:tab w:val="right" w:pos="9072"/>
      </w:tabs>
    </w:pPr>
  </w:style>
  <w:style w:type="character" w:customStyle="1" w:styleId="SidhuvudChar">
    <w:name w:val="Sidhuvud Char"/>
    <w:basedOn w:val="Standardstycketeckensnitt"/>
    <w:link w:val="Sidhuvud"/>
    <w:rsid w:val="00CD3030"/>
    <w:rPr>
      <w:rFonts w:ascii="Garamond" w:hAnsi="Garamond"/>
      <w:sz w:val="23"/>
    </w:rPr>
  </w:style>
  <w:style w:type="character" w:customStyle="1" w:styleId="Rubrik1Char">
    <w:name w:val="Rubrik 1 Char"/>
    <w:basedOn w:val="Standardstycketeckensnitt"/>
    <w:link w:val="Rubrik1"/>
    <w:rsid w:val="0069251F"/>
    <w:rPr>
      <w:b/>
      <w:sz w:val="30"/>
      <w:szCs w:val="26"/>
    </w:rPr>
  </w:style>
  <w:style w:type="character" w:customStyle="1" w:styleId="Rubrik2Char">
    <w:name w:val="Rubrik 2 Char"/>
    <w:basedOn w:val="Standardstycketeckensnitt"/>
    <w:link w:val="Rubrik2"/>
    <w:uiPriority w:val="9"/>
    <w:rsid w:val="0069251F"/>
    <w:rPr>
      <w:b/>
      <w:sz w:val="24"/>
    </w:rPr>
  </w:style>
  <w:style w:type="character" w:customStyle="1" w:styleId="Rubrik3Char">
    <w:name w:val="Rubrik 3 Char"/>
    <w:basedOn w:val="Standardstycketeckensnitt"/>
    <w:link w:val="Rubrik3"/>
    <w:rsid w:val="0069251F"/>
    <w:rPr>
      <w:sz w:val="24"/>
    </w:rPr>
  </w:style>
  <w:style w:type="character" w:customStyle="1" w:styleId="Rubrik4Char">
    <w:name w:val="Rubrik 4 Char"/>
    <w:basedOn w:val="Standardstycketeckensnitt"/>
    <w:link w:val="Rubrik4"/>
    <w:rsid w:val="0069251F"/>
    <w:rPr>
      <w:rFonts w:ascii="Garamond" w:hAnsi="Garamond"/>
      <w:b/>
      <w:sz w:val="24"/>
      <w:szCs w:val="24"/>
    </w:rPr>
  </w:style>
  <w:style w:type="character" w:customStyle="1" w:styleId="Rubrik5Char">
    <w:name w:val="Rubrik 5 Char"/>
    <w:basedOn w:val="Standardstycketeckensnitt"/>
    <w:link w:val="Rubrik5"/>
    <w:uiPriority w:val="9"/>
    <w:semiHidden/>
    <w:rsid w:val="00F5192F"/>
    <w:rPr>
      <w:rFonts w:asciiTheme="majorHAnsi" w:eastAsiaTheme="majorEastAsia" w:hAnsiTheme="majorHAnsi" w:cstheme="majorBidi"/>
      <w:color w:val="10222F" w:themeColor="accent1" w:themeShade="7F"/>
    </w:rPr>
  </w:style>
  <w:style w:type="paragraph" w:customStyle="1" w:styleId="Titel">
    <w:name w:val="Titel"/>
    <w:basedOn w:val="Normal"/>
    <w:next w:val="Normal"/>
    <w:qFormat/>
    <w:rsid w:val="0069251F"/>
    <w:pPr>
      <w:spacing w:before="240"/>
    </w:pPr>
    <w:rPr>
      <w:rFonts w:ascii="Arial" w:hAnsi="Arial"/>
      <w:b/>
      <w:sz w:val="36"/>
      <w:szCs w:val="36"/>
    </w:rPr>
  </w:style>
  <w:style w:type="paragraph" w:styleId="Innehllsfrteckningsrubrik">
    <w:name w:val="TOC Heading"/>
    <w:basedOn w:val="Normal"/>
    <w:next w:val="Normal"/>
    <w:uiPriority w:val="39"/>
    <w:unhideWhenUsed/>
    <w:rsid w:val="00F31393"/>
    <w:pPr>
      <w:keepLines/>
      <w:spacing w:before="480" w:line="276" w:lineRule="auto"/>
    </w:pPr>
    <w:rPr>
      <w:rFonts w:ascii="Arial" w:eastAsiaTheme="majorEastAsia" w:hAnsi="Arial" w:cstheme="majorBidi"/>
      <w:b/>
      <w:sz w:val="28"/>
      <w:szCs w:val="28"/>
    </w:rPr>
  </w:style>
  <w:style w:type="paragraph" w:styleId="Innehll1">
    <w:name w:val="toc 1"/>
    <w:basedOn w:val="Normal"/>
    <w:next w:val="Normal"/>
    <w:autoRedefine/>
    <w:uiPriority w:val="39"/>
    <w:unhideWhenUsed/>
    <w:rsid w:val="00F31393"/>
    <w:pPr>
      <w:spacing w:after="100"/>
    </w:pPr>
    <w:rPr>
      <w:rFonts w:ascii="Arial" w:hAnsi="Arial"/>
    </w:rPr>
  </w:style>
  <w:style w:type="paragraph" w:styleId="Innehll2">
    <w:name w:val="toc 2"/>
    <w:basedOn w:val="Normal"/>
    <w:next w:val="Normal"/>
    <w:autoRedefine/>
    <w:uiPriority w:val="39"/>
    <w:unhideWhenUsed/>
    <w:rsid w:val="00F31393"/>
    <w:pPr>
      <w:spacing w:after="100"/>
      <w:ind w:left="240"/>
    </w:pPr>
    <w:rPr>
      <w:rFonts w:ascii="Arial" w:hAnsi="Arial"/>
    </w:rPr>
  </w:style>
  <w:style w:type="paragraph" w:styleId="Innehll3">
    <w:name w:val="toc 3"/>
    <w:basedOn w:val="Normal"/>
    <w:next w:val="Normal"/>
    <w:autoRedefine/>
    <w:uiPriority w:val="39"/>
    <w:unhideWhenUsed/>
    <w:rsid w:val="00F31393"/>
    <w:pPr>
      <w:spacing w:after="100"/>
      <w:ind w:left="480"/>
    </w:pPr>
    <w:rPr>
      <w:rFonts w:ascii="Arial" w:hAnsi="Arial"/>
    </w:rPr>
  </w:style>
  <w:style w:type="character" w:styleId="Hyperlnk">
    <w:name w:val="Hyperlink"/>
    <w:basedOn w:val="Standardstycketeckensnitt"/>
    <w:rsid w:val="00CD3030"/>
    <w:rPr>
      <w:color w:val="0000FF"/>
      <w:u w:val="single"/>
    </w:rPr>
  </w:style>
  <w:style w:type="paragraph" w:styleId="Ballongtext">
    <w:name w:val="Balloon Text"/>
    <w:basedOn w:val="Normal"/>
    <w:link w:val="BallongtextChar"/>
    <w:semiHidden/>
    <w:rsid w:val="00CD3030"/>
    <w:rPr>
      <w:rFonts w:ascii="Tahoma" w:hAnsi="Tahoma" w:cs="Tahoma"/>
      <w:sz w:val="16"/>
      <w:szCs w:val="16"/>
    </w:rPr>
  </w:style>
  <w:style w:type="character" w:customStyle="1" w:styleId="BallongtextChar">
    <w:name w:val="Ballongtext Char"/>
    <w:basedOn w:val="Standardstycketeckensnitt"/>
    <w:link w:val="Ballongtext"/>
    <w:semiHidden/>
    <w:rsid w:val="002379FD"/>
    <w:rPr>
      <w:rFonts w:ascii="Tahoma" w:hAnsi="Tahoma" w:cs="Tahoma"/>
      <w:sz w:val="16"/>
      <w:szCs w:val="16"/>
    </w:rPr>
  </w:style>
  <w:style w:type="paragraph" w:styleId="Innehll4">
    <w:name w:val="toc 4"/>
    <w:basedOn w:val="Normal"/>
    <w:next w:val="Normal"/>
    <w:autoRedefine/>
    <w:uiPriority w:val="39"/>
    <w:unhideWhenUsed/>
    <w:rsid w:val="00F31393"/>
    <w:pPr>
      <w:spacing w:after="100"/>
      <w:ind w:left="720"/>
    </w:pPr>
    <w:rPr>
      <w:rFonts w:ascii="Arial" w:hAnsi="Arial"/>
    </w:rPr>
  </w:style>
  <w:style w:type="character" w:customStyle="1" w:styleId="Rubrik6Char">
    <w:name w:val="Rubrik 6 Char"/>
    <w:basedOn w:val="Standardstycketeckensnitt"/>
    <w:link w:val="Rubrik6"/>
    <w:uiPriority w:val="9"/>
    <w:semiHidden/>
    <w:rsid w:val="00617EFF"/>
    <w:rPr>
      <w:rFonts w:asciiTheme="majorHAnsi" w:eastAsiaTheme="majorEastAsia" w:hAnsiTheme="majorHAnsi" w:cstheme="majorBidi"/>
      <w:i/>
      <w:iCs/>
      <w:color w:val="10222F" w:themeColor="accent1" w:themeShade="7F"/>
      <w:sz w:val="24"/>
      <w:szCs w:val="24"/>
    </w:rPr>
  </w:style>
  <w:style w:type="character" w:customStyle="1" w:styleId="Rubrik7Char">
    <w:name w:val="Rubrik 7 Char"/>
    <w:basedOn w:val="Standardstycketeckensnitt"/>
    <w:link w:val="Rubrik7"/>
    <w:uiPriority w:val="9"/>
    <w:semiHidden/>
    <w:rsid w:val="00617EFF"/>
    <w:rPr>
      <w:rFonts w:asciiTheme="majorHAnsi" w:eastAsiaTheme="majorEastAsia" w:hAnsiTheme="majorHAnsi" w:cstheme="majorBidi"/>
      <w:i/>
      <w:iCs/>
      <w:color w:val="404040" w:themeColor="text1" w:themeTint="BF"/>
      <w:sz w:val="24"/>
      <w:szCs w:val="24"/>
    </w:rPr>
  </w:style>
  <w:style w:type="character" w:customStyle="1" w:styleId="Rubrik8Char">
    <w:name w:val="Rubrik 8 Char"/>
    <w:basedOn w:val="Standardstycketeckensnitt"/>
    <w:link w:val="Rubrik8"/>
    <w:uiPriority w:val="9"/>
    <w:semiHidden/>
    <w:rsid w:val="00617EFF"/>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9"/>
    <w:semiHidden/>
    <w:rsid w:val="00617EFF"/>
    <w:rPr>
      <w:rFonts w:asciiTheme="majorHAnsi" w:eastAsiaTheme="majorEastAsia" w:hAnsiTheme="majorHAnsi" w:cstheme="majorBidi"/>
      <w:i/>
      <w:iCs/>
      <w:color w:val="404040" w:themeColor="text1" w:themeTint="BF"/>
    </w:rPr>
  </w:style>
  <w:style w:type="paragraph" w:styleId="Brdtext">
    <w:name w:val="Body Text"/>
    <w:basedOn w:val="Normal"/>
    <w:link w:val="BrdtextChar"/>
    <w:rsid w:val="00CD3030"/>
    <w:pPr>
      <w:spacing w:line="300" w:lineRule="exact"/>
    </w:pPr>
    <w:rPr>
      <w:sz w:val="24"/>
    </w:rPr>
  </w:style>
  <w:style w:type="character" w:customStyle="1" w:styleId="BrdtextChar">
    <w:name w:val="Brödtext Char"/>
    <w:basedOn w:val="Standardstycketeckensnitt"/>
    <w:link w:val="Brdtext"/>
    <w:rsid w:val="00CD3030"/>
    <w:rPr>
      <w:rFonts w:ascii="Garamond" w:hAnsi="Garamond"/>
      <w:sz w:val="24"/>
    </w:rPr>
  </w:style>
  <w:style w:type="paragraph" w:customStyle="1" w:styleId="Ledtext">
    <w:name w:val="Ledtext"/>
    <w:basedOn w:val="Normal"/>
    <w:next w:val="Normal"/>
    <w:rsid w:val="00CD3030"/>
    <w:pPr>
      <w:tabs>
        <w:tab w:val="left" w:pos="4593"/>
      </w:tabs>
      <w:spacing w:after="20" w:line="240" w:lineRule="auto"/>
    </w:pPr>
    <w:rPr>
      <w:rFonts w:ascii="Arial" w:hAnsi="Arial"/>
      <w:sz w:val="12"/>
      <w:szCs w:val="12"/>
    </w:rPr>
  </w:style>
  <w:style w:type="paragraph" w:customStyle="1" w:styleId="sidhuvuddiarienr">
    <w:name w:val="sidhuvud_diarienr"/>
    <w:basedOn w:val="Sidhuvud"/>
    <w:link w:val="sidhuvuddiarienrChar"/>
    <w:rsid w:val="00CD3030"/>
    <w:pPr>
      <w:tabs>
        <w:tab w:val="clear" w:pos="4706"/>
        <w:tab w:val="clear" w:pos="9072"/>
        <w:tab w:val="left" w:pos="5103"/>
      </w:tabs>
      <w:spacing w:before="400" w:line="300" w:lineRule="exact"/>
    </w:pPr>
    <w:rPr>
      <w:szCs w:val="16"/>
    </w:rPr>
  </w:style>
  <w:style w:type="character" w:customStyle="1" w:styleId="sidhuvuddiarienrChar">
    <w:name w:val="sidhuvud_diarienr Char"/>
    <w:basedOn w:val="SidhuvudChar"/>
    <w:link w:val="sidhuvuddiarienr"/>
    <w:rsid w:val="00CD3030"/>
    <w:rPr>
      <w:rFonts w:ascii="Garamond" w:hAnsi="Garamond"/>
      <w:sz w:val="23"/>
      <w:szCs w:val="16"/>
    </w:rPr>
  </w:style>
  <w:style w:type="paragraph" w:customStyle="1" w:styleId="sidhuvuddokumentnamn">
    <w:name w:val="sidhuvud_dokumentnamn"/>
    <w:basedOn w:val="Sidhuvud"/>
    <w:link w:val="sidhuvuddokumentnamnChar"/>
    <w:rsid w:val="00CD3030"/>
    <w:pPr>
      <w:tabs>
        <w:tab w:val="clear" w:pos="4706"/>
        <w:tab w:val="clear" w:pos="9072"/>
        <w:tab w:val="left" w:pos="5103"/>
      </w:tabs>
      <w:spacing w:line="300" w:lineRule="exact"/>
    </w:pPr>
    <w:rPr>
      <w:b/>
      <w:sz w:val="16"/>
    </w:rPr>
  </w:style>
  <w:style w:type="character" w:customStyle="1" w:styleId="sidhuvuddokumentnamnChar">
    <w:name w:val="sidhuvud_dokumentnamn Char"/>
    <w:basedOn w:val="SidhuvudChar"/>
    <w:link w:val="sidhuvuddokumentnamn"/>
    <w:rsid w:val="00CD3030"/>
    <w:rPr>
      <w:rFonts w:ascii="Garamond" w:hAnsi="Garamond"/>
      <w:b/>
      <w:sz w:val="16"/>
    </w:rPr>
  </w:style>
  <w:style w:type="paragraph" w:customStyle="1" w:styleId="sidhuvudmottagare">
    <w:name w:val="sidhuvud_mottagare"/>
    <w:basedOn w:val="Sidhuvud"/>
    <w:rsid w:val="00CD3030"/>
    <w:pPr>
      <w:tabs>
        <w:tab w:val="clear" w:pos="4706"/>
        <w:tab w:val="clear" w:pos="9072"/>
        <w:tab w:val="left" w:pos="5103"/>
      </w:tabs>
      <w:spacing w:before="600" w:line="300" w:lineRule="exact"/>
    </w:pPr>
    <w:rPr>
      <w:sz w:val="24"/>
      <w:szCs w:val="16"/>
    </w:rPr>
  </w:style>
  <w:style w:type="character" w:styleId="Sidnummer">
    <w:name w:val="page number"/>
    <w:basedOn w:val="Standardstycketeckensnitt"/>
    <w:rsid w:val="00CD3030"/>
  </w:style>
  <w:style w:type="table" w:styleId="Tabellrutnt">
    <w:name w:val="Table Grid"/>
    <w:basedOn w:val="Normaltabell"/>
    <w:uiPriority w:val="39"/>
    <w:rsid w:val="00CD3030"/>
    <w:pPr>
      <w:spacing w:line="280" w:lineRule="atLeast"/>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E272F1"/>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est">
      <a:dk1>
        <a:sysClr val="windowText" lastClr="000000"/>
      </a:dk1>
      <a:lt1>
        <a:sysClr val="window" lastClr="FFFFFF"/>
      </a:lt1>
      <a:dk2>
        <a:srgbClr val="1F497D"/>
      </a:dk2>
      <a:lt2>
        <a:srgbClr val="EEECE1"/>
      </a:lt2>
      <a:accent1>
        <a:srgbClr val="204560"/>
      </a:accent1>
      <a:accent2>
        <a:srgbClr val="4F4F46"/>
      </a:accent2>
      <a:accent3>
        <a:srgbClr val="A04040"/>
      </a:accent3>
      <a:accent4>
        <a:srgbClr val="4E745B"/>
      </a:accent4>
      <a:accent5>
        <a:srgbClr val="BA9E60"/>
      </a:accent5>
      <a:accent6>
        <a:srgbClr val="3573A1"/>
      </a:accent6>
      <a:hlink>
        <a:srgbClr val="0000FF"/>
      </a:hlink>
      <a:folHlink>
        <a:srgbClr val="204560"/>
      </a:folHlink>
    </a:clrScheme>
    <a:fontScheme name="Sollentuna, teckensnit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5AD6F-6E0F-4EA2-9579-80FBF295C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Pages>
  <Words>860</Words>
  <Characters>4558</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Motion (V) Dags att utreda var Tyresös kulturhus ska placeras!</vt:lpstr>
    </vt:vector>
  </TitlesOfParts>
  <Company>Tyresö kommun</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Motion (V) Dags att utreda var Tyresös kulturhus ska placeras!</dc:title>
  <dc:subject/>
  <dc:creator>Vänsterpartiet Tyresö</dc:creator>
  <cp:keywords>2012-12-18</cp:keywords>
  <dc:description/>
  <cp:lastModifiedBy>Tina Rosén</cp:lastModifiedBy>
  <cp:revision>17</cp:revision>
  <dcterms:created xsi:type="dcterms:W3CDTF">2021-03-22T08:56:00Z</dcterms:created>
  <dcterms:modified xsi:type="dcterms:W3CDTF">2021-03-22T11:26:00Z</dcterms:modified>
</cp:coreProperties>
</file>