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F10BC2" w:rsidRDefault="006F07D7" w:rsidP="000C1FB8">
      <w:pPr>
        <w:pStyle w:val="Rubrik1"/>
        <w:spacing w:before="0" w:after="0"/>
        <w:rPr>
          <w:rFonts w:ascii="Arial Black" w:hAnsi="Arial Black" w:cs="Arial"/>
          <w:sz w:val="36"/>
          <w:szCs w:val="36"/>
        </w:rPr>
      </w:pPr>
      <w:bookmarkStart w:id="0" w:name="_GoBack"/>
      <w:bookmarkEnd w:id="0"/>
      <w:r w:rsidRPr="00F10BC2">
        <w:rPr>
          <w:rFonts w:ascii="Arial Black" w:hAnsi="Arial Black" w:cs="Arial"/>
          <w:sz w:val="36"/>
          <w:szCs w:val="36"/>
        </w:rPr>
        <w:t>Motion</w:t>
      </w:r>
    </w:p>
    <w:p w:rsidR="002F4444" w:rsidRPr="000472BC" w:rsidRDefault="002F4444" w:rsidP="000C1FB8">
      <w:pPr>
        <w:spacing w:after="0" w:line="240" w:lineRule="auto"/>
        <w:rPr>
          <w:rFonts w:ascii="Arial" w:hAnsi="Arial" w:cs="Arial"/>
        </w:rPr>
      </w:pPr>
    </w:p>
    <w:p w:rsidR="002E2E2F" w:rsidRPr="00F10BC2" w:rsidRDefault="006F07D7" w:rsidP="000C1FB8">
      <w:pPr>
        <w:pStyle w:val="Rubrik2"/>
        <w:spacing w:before="0"/>
        <w:rPr>
          <w:rFonts w:ascii="Arial" w:hAnsi="Arial" w:cs="Arial"/>
        </w:rPr>
      </w:pPr>
      <w:r w:rsidRPr="00F10BC2">
        <w:rPr>
          <w:rFonts w:ascii="Arial" w:hAnsi="Arial" w:cs="Arial"/>
        </w:rPr>
        <w:t>Barnperspektiv behövs i planprocessen</w:t>
      </w:r>
    </w:p>
    <w:p w:rsidR="002F4444" w:rsidRPr="002F4444" w:rsidRDefault="002F4444" w:rsidP="000C1FB8">
      <w:pPr>
        <w:spacing w:after="0" w:line="240" w:lineRule="auto"/>
        <w:rPr>
          <w:rFonts w:ascii="Arial" w:hAnsi="Arial" w:cs="Arial"/>
          <w:sz w:val="24"/>
          <w:szCs w:val="24"/>
        </w:rPr>
      </w:pPr>
    </w:p>
    <w:p w:rsidR="004D7C7B" w:rsidRPr="00F10BC2" w:rsidRDefault="004D7C7B" w:rsidP="006F07D7">
      <w:pPr>
        <w:spacing w:after="0" w:line="240" w:lineRule="auto"/>
        <w:rPr>
          <w:rFonts w:ascii="Arial" w:hAnsi="Arial" w:cs="Arial"/>
          <w:i/>
          <w:sz w:val="22"/>
          <w:szCs w:val="22"/>
        </w:rPr>
      </w:pPr>
      <w:r w:rsidRPr="00F10BC2">
        <w:rPr>
          <w:rFonts w:ascii="Arial" w:hAnsi="Arial" w:cs="Arial"/>
          <w:sz w:val="22"/>
          <w:szCs w:val="22"/>
        </w:rPr>
        <w:t>Barn saknar den möjlighet som många vuxna har – att skapa sina egna förutsättningar. Därför blir samhällets ansvar för barnen väldigt tydligt. Vi i Vänsterpartiet anser att barns och ungdomars perspektiv ska vara en naturlig del i samhällsbyggandet och barn ske ges möjlighet till inflytande i den fysiska planeringen. Barnperspektivet handlar om att tillgodose barn och ungdomars behov och intressen utifrån FN:s barnkonvention artikel 12, där det står ”</w:t>
      </w:r>
      <w:r w:rsidRPr="00F10BC2">
        <w:rPr>
          <w:rFonts w:ascii="Arial" w:hAnsi="Arial" w:cs="Arial"/>
          <w:i/>
          <w:sz w:val="22"/>
          <w:szCs w:val="22"/>
        </w:rPr>
        <w:t>barn ska komma till tals i alla frågor som rör dem och barn och ungdomar ska få möjlighet att påverka</w:t>
      </w:r>
      <w:r w:rsidR="006916AA" w:rsidRPr="00F10BC2">
        <w:rPr>
          <w:rFonts w:ascii="Arial" w:hAnsi="Arial" w:cs="Arial"/>
          <w:i/>
          <w:sz w:val="22"/>
          <w:szCs w:val="22"/>
        </w:rPr>
        <w:t>”</w:t>
      </w:r>
      <w:r w:rsidRPr="00F10BC2">
        <w:rPr>
          <w:rFonts w:ascii="Arial" w:hAnsi="Arial" w:cs="Arial"/>
          <w:i/>
          <w:sz w:val="22"/>
          <w:szCs w:val="22"/>
        </w:rPr>
        <w:t>.</w:t>
      </w:r>
    </w:p>
    <w:p w:rsidR="002F4444" w:rsidRPr="00F10BC2" w:rsidRDefault="002F4444" w:rsidP="006F07D7">
      <w:pPr>
        <w:spacing w:after="0" w:line="240" w:lineRule="auto"/>
        <w:rPr>
          <w:rFonts w:ascii="Arial" w:hAnsi="Arial" w:cs="Arial"/>
          <w:i/>
          <w:sz w:val="22"/>
          <w:szCs w:val="22"/>
        </w:rPr>
      </w:pPr>
    </w:p>
    <w:p w:rsidR="004D7C7B" w:rsidRPr="00F10BC2" w:rsidRDefault="004D7C7B" w:rsidP="006F07D7">
      <w:pPr>
        <w:spacing w:after="0" w:line="240" w:lineRule="auto"/>
        <w:rPr>
          <w:rFonts w:ascii="Arial" w:hAnsi="Arial" w:cs="Arial"/>
          <w:sz w:val="22"/>
          <w:szCs w:val="22"/>
        </w:rPr>
      </w:pPr>
      <w:r w:rsidRPr="00F10BC2">
        <w:rPr>
          <w:rFonts w:ascii="Arial" w:hAnsi="Arial" w:cs="Arial"/>
          <w:sz w:val="22"/>
          <w:szCs w:val="22"/>
        </w:rPr>
        <w:t>Kommunen har en särskilt viktig uppgift att fylla för att barnkonventionen ska införlivas i samhällsplaneringen. I beslut om markanvändning, bebyggelse, infrastruktur grundläggs många av de villkor som styr barns liv. I plan</w:t>
      </w:r>
      <w:r w:rsidR="006916AA" w:rsidRPr="00F10BC2">
        <w:rPr>
          <w:rFonts w:ascii="Arial" w:hAnsi="Arial" w:cs="Arial"/>
          <w:sz w:val="22"/>
          <w:szCs w:val="22"/>
        </w:rPr>
        <w:t>-</w:t>
      </w:r>
      <w:r w:rsidRPr="00F10BC2">
        <w:rPr>
          <w:rFonts w:ascii="Arial" w:hAnsi="Arial" w:cs="Arial"/>
          <w:sz w:val="22"/>
          <w:szCs w:val="22"/>
        </w:rPr>
        <w:t xml:space="preserve"> och bygglagen finns regler för medborgarnas inflytande i planprocessen. Lagen skiljer inte på barn och vuxna, alla medborgare ska ha rätt att lämna sina synpunkter i samrådsskedet. Lagen ger möjlighet att påverka men kräver också att individen tar ett eget ansvar för att delta i samhällsprocessen. De flesta samrådsparter är vuxna representanter till exempel statliga myndigheter, kommunala förvaltningar och fastighetsägare. För att få in barnperspektiv i planeringen krävs att kommunerna själva bjuder in eller tar kontakt med barn.</w:t>
      </w:r>
    </w:p>
    <w:p w:rsidR="002F4444" w:rsidRPr="00F10BC2" w:rsidRDefault="002F4444" w:rsidP="006F07D7">
      <w:pPr>
        <w:spacing w:after="0" w:line="240" w:lineRule="auto"/>
        <w:rPr>
          <w:rFonts w:ascii="Arial" w:hAnsi="Arial" w:cs="Arial"/>
          <w:sz w:val="22"/>
          <w:szCs w:val="22"/>
        </w:rPr>
      </w:pPr>
    </w:p>
    <w:p w:rsidR="004D7C7B" w:rsidRPr="00F10BC2" w:rsidRDefault="004D7C7B" w:rsidP="006F07D7">
      <w:pPr>
        <w:spacing w:after="0" w:line="240" w:lineRule="auto"/>
        <w:rPr>
          <w:rFonts w:ascii="Arial" w:hAnsi="Arial" w:cs="Arial"/>
          <w:sz w:val="22"/>
          <w:szCs w:val="22"/>
        </w:rPr>
      </w:pPr>
      <w:r w:rsidRPr="00F10BC2">
        <w:rPr>
          <w:rFonts w:ascii="Arial" w:hAnsi="Arial" w:cs="Arial"/>
          <w:sz w:val="22"/>
          <w:szCs w:val="22"/>
        </w:rPr>
        <w:t>Det finns goda exempel på hur man kan arbeta med barnkonventionen i den fysiska planeringen, till exempel har Länsstyrelsen i Västra Götaland utarbetat ett dokument om barnkonventionen i den fysiska planeringen. Där finns konkreta exempel på vilka aspekter som kan vara relevanta att beakta samt exempel på metodik. Ett annat exempel är Göteborgs stad som utvecklat ett verktyg och processtöd för barnkonsekvensanalys som kan användas i det ordinarie planarbetet.</w:t>
      </w:r>
    </w:p>
    <w:p w:rsidR="002F4444" w:rsidRPr="00F10BC2" w:rsidRDefault="002F4444" w:rsidP="006F07D7">
      <w:pPr>
        <w:spacing w:after="0" w:line="240" w:lineRule="auto"/>
        <w:rPr>
          <w:rFonts w:ascii="Arial" w:hAnsi="Arial" w:cs="Arial"/>
          <w:sz w:val="22"/>
          <w:szCs w:val="22"/>
        </w:rPr>
      </w:pPr>
    </w:p>
    <w:p w:rsidR="004D7C7B" w:rsidRPr="00F10BC2" w:rsidRDefault="006F07D7" w:rsidP="006F07D7">
      <w:pPr>
        <w:spacing w:after="0" w:line="240" w:lineRule="auto"/>
        <w:rPr>
          <w:rFonts w:ascii="Arial" w:hAnsi="Arial" w:cs="Arial"/>
          <w:sz w:val="22"/>
          <w:szCs w:val="22"/>
        </w:rPr>
      </w:pPr>
      <w:r w:rsidRPr="00F10BC2">
        <w:rPr>
          <w:rFonts w:ascii="Arial" w:hAnsi="Arial" w:cs="Arial"/>
          <w:sz w:val="22"/>
          <w:szCs w:val="22"/>
        </w:rPr>
        <w:t>Vänsterpartiet föreslår därför kommunfullmäktige besluta:</w:t>
      </w:r>
    </w:p>
    <w:p w:rsidR="006F07D7" w:rsidRPr="00F10BC2" w:rsidRDefault="006F07D7" w:rsidP="006F07D7">
      <w:pPr>
        <w:spacing w:after="0" w:line="240" w:lineRule="auto"/>
        <w:rPr>
          <w:rFonts w:ascii="Arial" w:hAnsi="Arial" w:cs="Arial"/>
          <w:sz w:val="22"/>
          <w:szCs w:val="22"/>
        </w:rPr>
      </w:pPr>
    </w:p>
    <w:p w:rsidR="004D7C7B" w:rsidRPr="00F10BC2" w:rsidRDefault="006F07D7" w:rsidP="006F07D7">
      <w:pPr>
        <w:pStyle w:val="Liststycke"/>
        <w:numPr>
          <w:ilvl w:val="0"/>
          <w:numId w:val="6"/>
        </w:numPr>
        <w:spacing w:after="0" w:line="240" w:lineRule="auto"/>
        <w:rPr>
          <w:rFonts w:ascii="Arial" w:hAnsi="Arial" w:cs="Arial"/>
          <w:sz w:val="22"/>
          <w:szCs w:val="22"/>
        </w:rPr>
      </w:pPr>
      <w:r w:rsidRPr="00F10BC2">
        <w:rPr>
          <w:rFonts w:ascii="Arial" w:hAnsi="Arial" w:cs="Arial"/>
          <w:sz w:val="22"/>
          <w:szCs w:val="22"/>
        </w:rPr>
        <w:t>a</w:t>
      </w:r>
      <w:r w:rsidR="004D7C7B" w:rsidRPr="00F10BC2">
        <w:rPr>
          <w:rFonts w:ascii="Arial" w:hAnsi="Arial" w:cs="Arial"/>
          <w:sz w:val="22"/>
          <w:szCs w:val="22"/>
        </w:rPr>
        <w:t>tt Tyresö kommun tillsätter en arbetsgrupp, som tar fram förslag om hur barnperspektivet ska kunna tas tillvara vid samhällsplaneringen</w:t>
      </w:r>
      <w:r w:rsidRPr="00F10BC2">
        <w:rPr>
          <w:rFonts w:ascii="Arial" w:hAnsi="Arial" w:cs="Arial"/>
          <w:sz w:val="22"/>
          <w:szCs w:val="22"/>
        </w:rPr>
        <w:t xml:space="preserve">, </w:t>
      </w:r>
    </w:p>
    <w:p w:rsidR="006F07D7" w:rsidRPr="00F10BC2" w:rsidRDefault="006F07D7" w:rsidP="006916AA">
      <w:pPr>
        <w:pStyle w:val="Liststycke"/>
        <w:spacing w:after="0" w:line="240" w:lineRule="auto"/>
        <w:rPr>
          <w:rFonts w:ascii="Arial" w:hAnsi="Arial" w:cs="Arial"/>
          <w:sz w:val="22"/>
          <w:szCs w:val="22"/>
        </w:rPr>
      </w:pPr>
    </w:p>
    <w:p w:rsidR="006F07D7" w:rsidRPr="00F10BC2" w:rsidRDefault="006F07D7" w:rsidP="006F07D7">
      <w:pPr>
        <w:pStyle w:val="Liststycke"/>
        <w:numPr>
          <w:ilvl w:val="0"/>
          <w:numId w:val="6"/>
        </w:numPr>
        <w:spacing w:after="0" w:line="240" w:lineRule="auto"/>
        <w:rPr>
          <w:rFonts w:ascii="Arial" w:hAnsi="Arial" w:cs="Arial"/>
          <w:sz w:val="22"/>
          <w:szCs w:val="22"/>
        </w:rPr>
      </w:pPr>
      <w:r w:rsidRPr="00F10BC2">
        <w:rPr>
          <w:rFonts w:ascii="Arial" w:hAnsi="Arial" w:cs="Arial"/>
          <w:sz w:val="22"/>
          <w:szCs w:val="22"/>
        </w:rPr>
        <w:t>a</w:t>
      </w:r>
      <w:r w:rsidR="004D7C7B" w:rsidRPr="00F10BC2">
        <w:rPr>
          <w:rFonts w:ascii="Arial" w:hAnsi="Arial" w:cs="Arial"/>
          <w:sz w:val="22"/>
          <w:szCs w:val="22"/>
        </w:rPr>
        <w:t>tt arbetsgruppen hämtar in goda exempel från andra kommuner hur de arbetar med barnperspektivet</w:t>
      </w:r>
      <w:r w:rsidRPr="00F10BC2">
        <w:rPr>
          <w:rFonts w:ascii="Arial" w:hAnsi="Arial" w:cs="Arial"/>
          <w:sz w:val="22"/>
          <w:szCs w:val="22"/>
        </w:rPr>
        <w:t>,</w:t>
      </w:r>
    </w:p>
    <w:p w:rsidR="006F07D7" w:rsidRPr="00F10BC2" w:rsidRDefault="006F07D7" w:rsidP="006F07D7">
      <w:pPr>
        <w:pStyle w:val="Liststycke"/>
        <w:spacing w:after="0" w:line="240" w:lineRule="auto"/>
        <w:rPr>
          <w:rFonts w:ascii="Arial" w:hAnsi="Arial" w:cs="Arial"/>
          <w:sz w:val="22"/>
          <w:szCs w:val="22"/>
        </w:rPr>
      </w:pPr>
    </w:p>
    <w:p w:rsidR="004D7C7B" w:rsidRPr="00F10BC2" w:rsidRDefault="006F07D7" w:rsidP="006F07D7">
      <w:pPr>
        <w:pStyle w:val="Liststycke"/>
        <w:numPr>
          <w:ilvl w:val="0"/>
          <w:numId w:val="6"/>
        </w:numPr>
        <w:spacing w:after="0" w:line="240" w:lineRule="auto"/>
        <w:rPr>
          <w:rFonts w:ascii="Arial" w:hAnsi="Arial" w:cs="Arial"/>
          <w:sz w:val="22"/>
          <w:szCs w:val="22"/>
        </w:rPr>
      </w:pPr>
      <w:r w:rsidRPr="00F10BC2">
        <w:rPr>
          <w:rFonts w:ascii="Arial" w:hAnsi="Arial" w:cs="Arial"/>
          <w:sz w:val="22"/>
          <w:szCs w:val="22"/>
        </w:rPr>
        <w:t>a</w:t>
      </w:r>
      <w:r w:rsidR="004D7C7B" w:rsidRPr="00F10BC2">
        <w:rPr>
          <w:rFonts w:ascii="Arial" w:hAnsi="Arial" w:cs="Arial"/>
          <w:sz w:val="22"/>
          <w:szCs w:val="22"/>
        </w:rPr>
        <w:t>tt Tyresö kommun senast år 2021 ska ha en barnkonsekvensanalys som bilaga till kommunplanen</w:t>
      </w:r>
      <w:r w:rsidRPr="00F10BC2">
        <w:rPr>
          <w:rFonts w:ascii="Arial" w:hAnsi="Arial" w:cs="Arial"/>
          <w:sz w:val="22"/>
          <w:szCs w:val="22"/>
        </w:rPr>
        <w:t>.</w:t>
      </w:r>
    </w:p>
    <w:p w:rsidR="006916AA" w:rsidRPr="00F10BC2" w:rsidRDefault="006916AA" w:rsidP="006916AA">
      <w:pPr>
        <w:spacing w:after="0" w:line="240" w:lineRule="auto"/>
        <w:rPr>
          <w:rFonts w:ascii="Arial" w:hAnsi="Arial" w:cs="Arial"/>
          <w:sz w:val="22"/>
          <w:szCs w:val="22"/>
        </w:rPr>
      </w:pPr>
    </w:p>
    <w:p w:rsidR="006F07D7" w:rsidRPr="00F10BC2" w:rsidRDefault="006916AA" w:rsidP="006F07D7">
      <w:pPr>
        <w:spacing w:after="0" w:line="240" w:lineRule="auto"/>
        <w:rPr>
          <w:rFonts w:ascii="Arial" w:hAnsi="Arial" w:cs="Arial"/>
          <w:sz w:val="22"/>
          <w:szCs w:val="22"/>
        </w:rPr>
      </w:pPr>
      <w:r w:rsidRPr="00F10BC2">
        <w:rPr>
          <w:rFonts w:ascii="Arial" w:hAnsi="Arial" w:cs="Arial"/>
          <w:sz w:val="22"/>
          <w:szCs w:val="22"/>
        </w:rPr>
        <w:t xml:space="preserve">Tyresö </w:t>
      </w:r>
      <w:r w:rsidR="00D534FC" w:rsidRPr="00F10BC2">
        <w:rPr>
          <w:rFonts w:ascii="Arial" w:hAnsi="Arial" w:cs="Arial"/>
          <w:sz w:val="22"/>
          <w:szCs w:val="22"/>
        </w:rPr>
        <w:t>14</w:t>
      </w:r>
      <w:r w:rsidR="006F07D7" w:rsidRPr="00F10BC2">
        <w:rPr>
          <w:rFonts w:ascii="Arial" w:hAnsi="Arial" w:cs="Arial"/>
          <w:sz w:val="22"/>
          <w:szCs w:val="22"/>
        </w:rPr>
        <w:t xml:space="preserve"> februari 2020</w:t>
      </w:r>
      <w:r w:rsidR="00F10BC2">
        <w:rPr>
          <w:rFonts w:ascii="Arial" w:hAnsi="Arial" w:cs="Arial"/>
          <w:sz w:val="22"/>
          <w:szCs w:val="22"/>
        </w:rPr>
        <w:t>, för Vänsterpartiet i Tyresö:</w:t>
      </w:r>
    </w:p>
    <w:p w:rsidR="006916AA" w:rsidRPr="00F10BC2" w:rsidRDefault="006916AA" w:rsidP="006F07D7">
      <w:pPr>
        <w:spacing w:after="0" w:line="240" w:lineRule="auto"/>
        <w:rPr>
          <w:rFonts w:ascii="Arial" w:hAnsi="Arial" w:cs="Arial"/>
          <w:sz w:val="22"/>
          <w:szCs w:val="22"/>
        </w:rPr>
      </w:pPr>
    </w:p>
    <w:p w:rsidR="004D7C7B" w:rsidRPr="00F10BC2" w:rsidRDefault="004D7C7B" w:rsidP="006F07D7">
      <w:pPr>
        <w:spacing w:after="0" w:line="240" w:lineRule="auto"/>
        <w:rPr>
          <w:rFonts w:ascii="Arial" w:hAnsi="Arial" w:cs="Arial"/>
          <w:sz w:val="22"/>
          <w:szCs w:val="22"/>
        </w:rPr>
      </w:pPr>
    </w:p>
    <w:p w:rsidR="004D7C7B" w:rsidRPr="00F10BC2" w:rsidRDefault="004D7C7B" w:rsidP="006F07D7">
      <w:pPr>
        <w:spacing w:after="0" w:line="240" w:lineRule="auto"/>
        <w:rPr>
          <w:rFonts w:ascii="Arial" w:hAnsi="Arial" w:cs="Arial"/>
          <w:sz w:val="22"/>
          <w:szCs w:val="22"/>
        </w:rPr>
      </w:pPr>
      <w:r w:rsidRPr="00F10BC2">
        <w:rPr>
          <w:rFonts w:ascii="Arial" w:hAnsi="Arial" w:cs="Arial"/>
          <w:sz w:val="22"/>
          <w:szCs w:val="22"/>
        </w:rPr>
        <w:t>Inger Gemicioglu</w:t>
      </w:r>
      <w:r w:rsidR="006F07D7" w:rsidRPr="00F10BC2">
        <w:rPr>
          <w:rFonts w:ascii="Arial" w:hAnsi="Arial" w:cs="Arial"/>
          <w:sz w:val="22"/>
          <w:szCs w:val="22"/>
        </w:rPr>
        <w:t>, l</w:t>
      </w:r>
      <w:r w:rsidRPr="00F10BC2">
        <w:rPr>
          <w:rFonts w:ascii="Arial" w:hAnsi="Arial" w:cs="Arial"/>
          <w:sz w:val="22"/>
          <w:szCs w:val="22"/>
        </w:rPr>
        <w:t>edamot i kommunful</w:t>
      </w:r>
      <w:r w:rsidR="006F07D7" w:rsidRPr="00F10BC2">
        <w:rPr>
          <w:rFonts w:ascii="Arial" w:hAnsi="Arial" w:cs="Arial"/>
          <w:sz w:val="22"/>
          <w:szCs w:val="22"/>
        </w:rPr>
        <w:t>l</w:t>
      </w:r>
      <w:r w:rsidRPr="00F10BC2">
        <w:rPr>
          <w:rFonts w:ascii="Arial" w:hAnsi="Arial" w:cs="Arial"/>
          <w:sz w:val="22"/>
          <w:szCs w:val="22"/>
        </w:rPr>
        <w:t>mäktige</w:t>
      </w:r>
    </w:p>
    <w:p w:rsidR="006F07D7" w:rsidRPr="00F10BC2" w:rsidRDefault="006F07D7" w:rsidP="006F07D7">
      <w:pPr>
        <w:spacing w:after="0" w:line="240" w:lineRule="auto"/>
        <w:rPr>
          <w:rFonts w:ascii="Arial" w:hAnsi="Arial" w:cs="Arial"/>
          <w:sz w:val="22"/>
          <w:szCs w:val="22"/>
        </w:rPr>
      </w:pPr>
    </w:p>
    <w:p w:rsidR="006916AA" w:rsidRPr="00F10BC2" w:rsidRDefault="006916AA" w:rsidP="006F07D7">
      <w:pPr>
        <w:spacing w:after="0" w:line="240" w:lineRule="auto"/>
        <w:rPr>
          <w:rFonts w:ascii="Arial" w:hAnsi="Arial" w:cs="Arial"/>
          <w:sz w:val="22"/>
          <w:szCs w:val="22"/>
        </w:rPr>
      </w:pPr>
    </w:p>
    <w:p w:rsidR="006F07D7" w:rsidRPr="00F10BC2" w:rsidRDefault="006F07D7" w:rsidP="006F07D7">
      <w:pPr>
        <w:spacing w:after="0" w:line="240" w:lineRule="auto"/>
        <w:rPr>
          <w:rFonts w:ascii="Arial" w:hAnsi="Arial" w:cs="Arial"/>
          <w:sz w:val="22"/>
          <w:szCs w:val="22"/>
        </w:rPr>
      </w:pPr>
      <w:r w:rsidRPr="00F10BC2">
        <w:rPr>
          <w:rFonts w:ascii="Arial" w:hAnsi="Arial" w:cs="Arial"/>
          <w:sz w:val="22"/>
          <w:szCs w:val="22"/>
        </w:rPr>
        <w:t>Jairo Correa, ledamot i kommunfullmäktige</w:t>
      </w:r>
    </w:p>
    <w:p w:rsidR="006F07D7" w:rsidRPr="00F10BC2" w:rsidRDefault="006F07D7" w:rsidP="006F07D7">
      <w:pPr>
        <w:spacing w:after="0" w:line="240" w:lineRule="auto"/>
        <w:rPr>
          <w:rFonts w:ascii="Arial" w:hAnsi="Arial" w:cs="Arial"/>
          <w:sz w:val="22"/>
          <w:szCs w:val="22"/>
        </w:rPr>
      </w:pPr>
    </w:p>
    <w:p w:rsidR="006916AA" w:rsidRPr="00F10BC2" w:rsidRDefault="006916AA" w:rsidP="006F07D7">
      <w:pPr>
        <w:spacing w:after="0" w:line="240" w:lineRule="auto"/>
        <w:rPr>
          <w:rFonts w:ascii="Arial" w:hAnsi="Arial" w:cs="Arial"/>
          <w:sz w:val="22"/>
          <w:szCs w:val="22"/>
        </w:rPr>
      </w:pPr>
    </w:p>
    <w:p w:rsidR="006F07D7" w:rsidRPr="00F10BC2" w:rsidRDefault="006F07D7" w:rsidP="006F07D7">
      <w:pPr>
        <w:spacing w:after="0" w:line="240" w:lineRule="auto"/>
        <w:rPr>
          <w:rFonts w:ascii="Arial" w:hAnsi="Arial" w:cs="Arial"/>
          <w:sz w:val="22"/>
          <w:szCs w:val="22"/>
        </w:rPr>
      </w:pPr>
      <w:r w:rsidRPr="00F10BC2">
        <w:rPr>
          <w:rFonts w:ascii="Arial" w:hAnsi="Arial" w:cs="Arial"/>
          <w:sz w:val="22"/>
          <w:szCs w:val="22"/>
        </w:rPr>
        <w:t>Tina Rosén, ledamot i kommunfullmäktige</w:t>
      </w:r>
    </w:p>
    <w:sectPr w:rsidR="006F07D7" w:rsidRPr="00F10BC2" w:rsidSect="00717CA5">
      <w:headerReference w:type="default" r:id="rId7"/>
      <w:footerReference w:type="even" r:id="rId8"/>
      <w:footerReference w:type="default" r:id="rId9"/>
      <w:pgSz w:w="11906" w:h="16838"/>
      <w:pgMar w:top="2410" w:right="1417" w:bottom="426" w:left="1417" w:header="708" w:footer="453"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54" w:rsidRDefault="002D0D54" w:rsidP="00EE3595">
      <w:pPr>
        <w:spacing w:after="0" w:line="240" w:lineRule="auto"/>
      </w:pPr>
      <w:r>
        <w:separator/>
      </w:r>
    </w:p>
  </w:endnote>
  <w:endnote w:type="continuationSeparator" w:id="0">
    <w:p w:rsidR="002D0D54" w:rsidRDefault="002D0D54"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717CA5">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AD28F7">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54" w:rsidRDefault="002D0D54" w:rsidP="00EE3595">
      <w:pPr>
        <w:spacing w:after="0" w:line="240" w:lineRule="auto"/>
      </w:pPr>
      <w:r>
        <w:separator/>
      </w:r>
    </w:p>
  </w:footnote>
  <w:footnote w:type="continuationSeparator" w:id="0">
    <w:p w:rsidR="002D0D54" w:rsidRDefault="002D0D54"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41095" cy="1141171"/>
                <wp:effectExtent l="0" t="0" r="1905"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900" cy="1171978"/>
                        </a:xfrm>
                        <a:prstGeom prst="rect">
                          <a:avLst/>
                        </a:prstGeom>
                        <a:noFill/>
                      </pic:spPr>
                    </pic:pic>
                  </a:graphicData>
                </a:graphic>
              </wp:inline>
            </w:drawing>
          </w:r>
        </w:p>
      </w:tc>
      <w:tc>
        <w:tcPr>
          <w:tcW w:w="7224" w:type="dxa"/>
        </w:tcPr>
        <w:p w:rsidR="002F4444" w:rsidRDefault="002F4444" w:rsidP="00520921">
          <w:pPr>
            <w:pStyle w:val="Sidhuvud"/>
            <w:rPr>
              <w:rFonts w:ascii="Arial Black" w:hAnsi="Arial Black"/>
              <w:color w:val="FF0000"/>
              <w:sz w:val="32"/>
              <w:szCs w:val="32"/>
            </w:rPr>
          </w:pPr>
        </w:p>
        <w:p w:rsidR="001577EC" w:rsidRPr="000472BC" w:rsidRDefault="001577EC" w:rsidP="00520921">
          <w:pPr>
            <w:pStyle w:val="Sidhuvud"/>
            <w:rPr>
              <w:rFonts w:ascii="Arial Black" w:hAnsi="Arial Black"/>
              <w:color w:val="FF0000"/>
              <w:sz w:val="36"/>
              <w:szCs w:val="36"/>
            </w:rPr>
          </w:pPr>
          <w:r w:rsidRPr="002F4444">
            <w:rPr>
              <w:rFonts w:ascii="Arial Black" w:hAnsi="Arial Black"/>
              <w:color w:val="FF0000"/>
              <w:sz w:val="32"/>
              <w:szCs w:val="32"/>
            </w:rPr>
            <w:t>Vänsterpartiet</w:t>
          </w:r>
          <w:r w:rsidRPr="000472BC">
            <w:rPr>
              <w:rFonts w:ascii="Arial Black" w:hAnsi="Arial Black"/>
              <w:color w:val="FF0000"/>
              <w:sz w:val="36"/>
              <w:szCs w:val="36"/>
            </w:rPr>
            <w:t xml:space="preserve"> Tyresö</w:t>
          </w:r>
        </w:p>
      </w:tc>
    </w:tr>
  </w:tbl>
  <w:p w:rsidR="00EE3595" w:rsidRDefault="00EE3595" w:rsidP="00D534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037FBB"/>
    <w:multiLevelType w:val="hybridMultilevel"/>
    <w:tmpl w:val="EA6A8A10"/>
    <w:lvl w:ilvl="0" w:tplc="F4BC59F2">
      <w:start w:val="1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0914DF"/>
    <w:multiLevelType w:val="hybridMultilevel"/>
    <w:tmpl w:val="D3CAA9D4"/>
    <w:lvl w:ilvl="0" w:tplc="8CA4DCC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uZmJyhSxMIWwlQXC4I7iwHwmWEmb8OU7w85KT5+gL8sDRBdoLD/v6ZcfI28rzIuIWnQDIC4lsAcMY5W7tnYlLg==" w:salt="8OFKZTehe4lckLP4lzR8IA=="/>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72BC"/>
    <w:rsid w:val="000503AA"/>
    <w:rsid w:val="000C1FB8"/>
    <w:rsid w:val="000F3AF6"/>
    <w:rsid w:val="00111BF3"/>
    <w:rsid w:val="001577EC"/>
    <w:rsid w:val="001C3C58"/>
    <w:rsid w:val="00217445"/>
    <w:rsid w:val="002869C8"/>
    <w:rsid w:val="002B3438"/>
    <w:rsid w:val="002D0D54"/>
    <w:rsid w:val="002E2E2F"/>
    <w:rsid w:val="002F4444"/>
    <w:rsid w:val="003378B4"/>
    <w:rsid w:val="00343FB9"/>
    <w:rsid w:val="003C1D91"/>
    <w:rsid w:val="004C347F"/>
    <w:rsid w:val="004C7B74"/>
    <w:rsid w:val="004D7C7B"/>
    <w:rsid w:val="006916AA"/>
    <w:rsid w:val="006E0C36"/>
    <w:rsid w:val="006F07D7"/>
    <w:rsid w:val="006F395D"/>
    <w:rsid w:val="006F4018"/>
    <w:rsid w:val="00717CA5"/>
    <w:rsid w:val="00724DCC"/>
    <w:rsid w:val="00830DBF"/>
    <w:rsid w:val="0085274D"/>
    <w:rsid w:val="00880BFC"/>
    <w:rsid w:val="00920C4A"/>
    <w:rsid w:val="00A7101C"/>
    <w:rsid w:val="00AD28F7"/>
    <w:rsid w:val="00B806C3"/>
    <w:rsid w:val="00B93D3C"/>
    <w:rsid w:val="00BB5C22"/>
    <w:rsid w:val="00C27DF0"/>
    <w:rsid w:val="00C34365"/>
    <w:rsid w:val="00D031F8"/>
    <w:rsid w:val="00D534FC"/>
    <w:rsid w:val="00DA2E31"/>
    <w:rsid w:val="00DA3B69"/>
    <w:rsid w:val="00DD2F73"/>
    <w:rsid w:val="00E6030C"/>
    <w:rsid w:val="00E822FD"/>
    <w:rsid w:val="00EE3595"/>
    <w:rsid w:val="00F10BC2"/>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2033</Characters>
  <Application>Microsoft Office Word</Application>
  <DocSecurity>8</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2020-02-14T15:12:00Z</cp:lastPrinted>
  <dcterms:created xsi:type="dcterms:W3CDTF">2020-02-27T13:03:00Z</dcterms:created>
  <dcterms:modified xsi:type="dcterms:W3CDTF">2020-02-27T13:03:00Z</dcterms:modified>
</cp:coreProperties>
</file>