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F2" w:rsidRPr="00674969" w:rsidRDefault="000B52B5" w:rsidP="00754509">
      <w:pPr>
        <w:jc w:val="right"/>
        <w:rPr>
          <w:rFonts w:ascii="Libre Franklin" w:hAnsi="Libre Franklin"/>
          <w:b/>
          <w:sz w:val="28"/>
          <w:szCs w:val="28"/>
        </w:rPr>
      </w:pPr>
      <w:r w:rsidRPr="00674969">
        <w:rPr>
          <w:rFonts w:ascii="Libre Franklin" w:hAnsi="Libre Franklin"/>
          <w:b/>
          <w:sz w:val="28"/>
          <w:szCs w:val="28"/>
        </w:rPr>
        <w:t xml:space="preserve">Enkel fråga till Socialnämndens ordförande Dick Bengtsson </w:t>
      </w:r>
    </w:p>
    <w:p w:rsidR="000B52B5" w:rsidRDefault="000B52B5" w:rsidP="00754509">
      <w:pPr>
        <w:jc w:val="right"/>
        <w:rPr>
          <w:rFonts w:ascii="Libre Franklin" w:hAnsi="Libre Franklin"/>
          <w:b/>
          <w:sz w:val="24"/>
          <w:szCs w:val="24"/>
        </w:rPr>
      </w:pPr>
    </w:p>
    <w:p w:rsidR="000B52B5" w:rsidRDefault="000B52B5" w:rsidP="000B52B5">
      <w:pPr>
        <w:jc w:val="center"/>
        <w:rPr>
          <w:rFonts w:ascii="Libre Franklin" w:hAnsi="Libre Franklin"/>
          <w:b/>
          <w:sz w:val="24"/>
          <w:szCs w:val="24"/>
        </w:rPr>
      </w:pPr>
      <w:r>
        <w:rPr>
          <w:rFonts w:ascii="Libre Franklin" w:hAnsi="Libre Franklin"/>
          <w:b/>
          <w:sz w:val="24"/>
          <w:szCs w:val="24"/>
        </w:rPr>
        <w:t xml:space="preserve">Medel för höjd habiliteringsersättning </w:t>
      </w:r>
    </w:p>
    <w:p w:rsidR="000B52B5" w:rsidRDefault="000B52B5" w:rsidP="000B52B5">
      <w:pPr>
        <w:jc w:val="both"/>
        <w:rPr>
          <w:rFonts w:ascii="Libre Franklin" w:hAnsi="Libre Franklin"/>
          <w:b/>
          <w:sz w:val="24"/>
          <w:szCs w:val="24"/>
        </w:rPr>
      </w:pPr>
    </w:p>
    <w:p w:rsidR="000B52B5" w:rsidRDefault="000B52B5" w:rsidP="000B52B5">
      <w:pPr>
        <w:jc w:val="both"/>
        <w:rPr>
          <w:rFonts w:ascii="Libre Franklin" w:hAnsi="Libre Franklin"/>
          <w:sz w:val="24"/>
          <w:szCs w:val="24"/>
        </w:rPr>
      </w:pPr>
      <w:r>
        <w:rPr>
          <w:rFonts w:ascii="Libre Franklin" w:hAnsi="Libre Franklin"/>
          <w:sz w:val="24"/>
          <w:szCs w:val="24"/>
        </w:rPr>
        <w:t xml:space="preserve">Den dagliga verksamheten är en utav kommunens grundåtaganden och garanteras genom LSS- lagstiftningen. Det är praxis, om än inte lag, att deltagarna i daglig verksamhet ska erhålla en ersättning- så kallad habiliteringsersättning- för sin arbetsinsats. </w:t>
      </w:r>
    </w:p>
    <w:p w:rsidR="000B52B5" w:rsidRDefault="000B52B5" w:rsidP="000B52B5">
      <w:pPr>
        <w:jc w:val="both"/>
        <w:rPr>
          <w:rFonts w:ascii="Libre Franklin" w:hAnsi="Libre Franklin"/>
          <w:sz w:val="24"/>
          <w:szCs w:val="24"/>
        </w:rPr>
      </w:pPr>
    </w:p>
    <w:p w:rsidR="00674969" w:rsidRDefault="000B52B5" w:rsidP="000B52B5">
      <w:pPr>
        <w:jc w:val="both"/>
        <w:rPr>
          <w:rFonts w:ascii="Libre Franklin" w:hAnsi="Libre Franklin"/>
          <w:sz w:val="24"/>
          <w:szCs w:val="24"/>
        </w:rPr>
      </w:pPr>
      <w:r>
        <w:rPr>
          <w:rFonts w:ascii="Libre Franklin" w:hAnsi="Libre Franklin"/>
          <w:sz w:val="24"/>
          <w:szCs w:val="24"/>
        </w:rPr>
        <w:t xml:space="preserve">Utav landets samtliga kommuner är det ungefär </w:t>
      </w:r>
      <w:proofErr w:type="gramStart"/>
      <w:r>
        <w:rPr>
          <w:rFonts w:ascii="Libre Franklin" w:hAnsi="Libre Franklin"/>
          <w:sz w:val="24"/>
          <w:szCs w:val="24"/>
        </w:rPr>
        <w:t>15%</w:t>
      </w:r>
      <w:proofErr w:type="gramEnd"/>
      <w:r>
        <w:rPr>
          <w:rFonts w:ascii="Libre Franklin" w:hAnsi="Libre Franklin"/>
          <w:sz w:val="24"/>
          <w:szCs w:val="24"/>
        </w:rPr>
        <w:t xml:space="preserve"> som inte </w:t>
      </w:r>
      <w:r w:rsidR="00674969">
        <w:rPr>
          <w:rFonts w:ascii="Libre Franklin" w:hAnsi="Libre Franklin"/>
          <w:sz w:val="24"/>
          <w:szCs w:val="24"/>
        </w:rPr>
        <w:t xml:space="preserve">utbetalar någon ersättning alls och återstående 85% utbetalar ersättningar långt under arbetsmarknadens lönenivåer. Det är inte rimligt att ersättningen för daglig verksamhet ska uppgå till samma lönenivåer som i den ordinarie arbetsmarknaden, men Vänsterpartiet har i många år hävdat att skillnaden är allt för stor. Det är viktigt att kommunen uppmärksammar, uppmuntrar och värdesätter deltagarnas arbetsinsatser och att kommunen bidrar till en ökad ekonomisk självständighet bland deltagarna genom att höja ersättningsnivåerna.  </w:t>
      </w:r>
      <w:r>
        <w:rPr>
          <w:rFonts w:ascii="Libre Franklin" w:hAnsi="Libre Franklin"/>
          <w:sz w:val="24"/>
          <w:szCs w:val="24"/>
        </w:rPr>
        <w:t xml:space="preserve"> </w:t>
      </w:r>
    </w:p>
    <w:p w:rsidR="00674969" w:rsidRDefault="00674969" w:rsidP="000B52B5">
      <w:pPr>
        <w:jc w:val="both"/>
        <w:rPr>
          <w:rFonts w:ascii="Libre Franklin" w:hAnsi="Libre Franklin"/>
          <w:sz w:val="24"/>
          <w:szCs w:val="24"/>
        </w:rPr>
      </w:pPr>
    </w:p>
    <w:p w:rsidR="000B52B5" w:rsidRDefault="00674969" w:rsidP="000B52B5">
      <w:pPr>
        <w:jc w:val="both"/>
        <w:rPr>
          <w:rFonts w:ascii="Libre Franklin" w:hAnsi="Libre Franklin"/>
          <w:sz w:val="24"/>
          <w:szCs w:val="24"/>
        </w:rPr>
      </w:pPr>
      <w:r>
        <w:rPr>
          <w:rFonts w:ascii="Libre Franklin" w:hAnsi="Libre Franklin"/>
          <w:sz w:val="24"/>
          <w:szCs w:val="24"/>
        </w:rPr>
        <w:t xml:space="preserve">År </w:t>
      </w:r>
      <w:proofErr w:type="gramStart"/>
      <w:r>
        <w:rPr>
          <w:rFonts w:ascii="Libre Franklin" w:hAnsi="Libre Franklin"/>
          <w:sz w:val="24"/>
          <w:szCs w:val="24"/>
        </w:rPr>
        <w:t>2017  beslutade</w:t>
      </w:r>
      <w:proofErr w:type="gramEnd"/>
      <w:r>
        <w:rPr>
          <w:rFonts w:ascii="Libre Franklin" w:hAnsi="Libre Franklin"/>
          <w:sz w:val="24"/>
          <w:szCs w:val="24"/>
        </w:rPr>
        <w:t xml:space="preserve"> Tyresö kommun </w:t>
      </w:r>
      <w:r w:rsidR="000B52B5">
        <w:rPr>
          <w:rFonts w:ascii="Libre Franklin" w:hAnsi="Libre Franklin"/>
          <w:sz w:val="24"/>
          <w:szCs w:val="24"/>
        </w:rPr>
        <w:t xml:space="preserve">att höja ersättningsnivån från 4.90 kr/timme till 6.0 kr/timme vilket var ett litet steg i rätt riktning. </w:t>
      </w:r>
      <w:r>
        <w:rPr>
          <w:rFonts w:ascii="Libre Franklin" w:hAnsi="Libre Franklin"/>
          <w:sz w:val="24"/>
          <w:szCs w:val="24"/>
        </w:rPr>
        <w:t xml:space="preserve">Dock innebar höjningen att Tyresö kommun alltjämt har lägre ersättningsnivåer än vissa av våra grannkommuner i länet. Exempelvis Stockholms stad har 8 kr/timme. </w:t>
      </w:r>
    </w:p>
    <w:p w:rsidR="00674969" w:rsidRDefault="00674969" w:rsidP="000B52B5">
      <w:pPr>
        <w:jc w:val="both"/>
        <w:rPr>
          <w:rFonts w:ascii="Libre Franklin" w:hAnsi="Libre Franklin"/>
          <w:sz w:val="24"/>
          <w:szCs w:val="24"/>
        </w:rPr>
      </w:pPr>
    </w:p>
    <w:p w:rsidR="00674969" w:rsidRDefault="00674969" w:rsidP="000B52B5">
      <w:pPr>
        <w:jc w:val="both"/>
        <w:rPr>
          <w:rFonts w:ascii="Libre Franklin" w:hAnsi="Libre Franklin"/>
          <w:sz w:val="24"/>
          <w:szCs w:val="24"/>
        </w:rPr>
      </w:pPr>
      <w:r>
        <w:rPr>
          <w:rFonts w:ascii="Libre Franklin" w:hAnsi="Libre Franklin"/>
          <w:sz w:val="24"/>
          <w:szCs w:val="24"/>
        </w:rPr>
        <w:t xml:space="preserve">Vänsterpartiet har efter förhandlingar med regeringen fått igenom ett permanent statsbidrag om totalt </w:t>
      </w:r>
      <w:proofErr w:type="gramStart"/>
      <w:r>
        <w:rPr>
          <w:rFonts w:ascii="Libre Franklin" w:hAnsi="Libre Franklin"/>
          <w:sz w:val="24"/>
          <w:szCs w:val="24"/>
        </w:rPr>
        <w:t>350.000</w:t>
      </w:r>
      <w:proofErr w:type="gramEnd"/>
      <w:r>
        <w:rPr>
          <w:rFonts w:ascii="Libre Franklin" w:hAnsi="Libre Franklin"/>
          <w:sz w:val="24"/>
          <w:szCs w:val="24"/>
        </w:rPr>
        <w:t xml:space="preserve"> kronor som kommuner kan söka medel från för att höja eller införa habiliteringsersättningen. Enligt Socialstyrelsens fördelningsnyckel innebär det för Tyresö kommun möjligheten att söka </w:t>
      </w:r>
      <w:proofErr w:type="gramStart"/>
      <w:r>
        <w:rPr>
          <w:rFonts w:ascii="Libre Franklin" w:hAnsi="Libre Franklin"/>
          <w:sz w:val="24"/>
          <w:szCs w:val="24"/>
        </w:rPr>
        <w:t>1.505</w:t>
      </w:r>
      <w:proofErr w:type="gramEnd"/>
      <w:r>
        <w:rPr>
          <w:rFonts w:ascii="Libre Franklin" w:hAnsi="Libre Franklin"/>
          <w:sz w:val="24"/>
          <w:szCs w:val="24"/>
        </w:rPr>
        <w:t xml:space="preserve"> 000 kronor. Ansökan om medel ska vara inlämnad till Socia</w:t>
      </w:r>
      <w:r w:rsidR="002F065C">
        <w:rPr>
          <w:rFonts w:ascii="Libre Franklin" w:hAnsi="Libre Franklin"/>
          <w:sz w:val="24"/>
          <w:szCs w:val="24"/>
        </w:rPr>
        <w:t xml:space="preserve">lstyrelsen senast den 1/6- 2018. </w:t>
      </w:r>
    </w:p>
    <w:p w:rsidR="002F065C" w:rsidRDefault="002F065C" w:rsidP="000B52B5">
      <w:pPr>
        <w:jc w:val="both"/>
        <w:rPr>
          <w:rFonts w:ascii="Libre Franklin" w:hAnsi="Libre Franklin"/>
          <w:sz w:val="24"/>
          <w:szCs w:val="24"/>
        </w:rPr>
      </w:pPr>
    </w:p>
    <w:p w:rsidR="002F065C" w:rsidRDefault="002F065C" w:rsidP="000B52B5">
      <w:pPr>
        <w:jc w:val="both"/>
        <w:rPr>
          <w:rFonts w:ascii="Libre Franklin" w:hAnsi="Libre Franklin"/>
          <w:sz w:val="24"/>
          <w:szCs w:val="24"/>
        </w:rPr>
      </w:pPr>
      <w:r>
        <w:rPr>
          <w:rFonts w:ascii="Libre Franklin" w:hAnsi="Libre Franklin"/>
          <w:sz w:val="24"/>
          <w:szCs w:val="24"/>
        </w:rPr>
        <w:t xml:space="preserve">Vänsterpartiet är månt om att Tyresö kommun söker medel för att höja habiliteringsersättningen och vill därför från socialnämndens ordförande Dick Bengtsson; </w:t>
      </w:r>
    </w:p>
    <w:p w:rsidR="002F065C" w:rsidRDefault="002F065C" w:rsidP="000B52B5">
      <w:pPr>
        <w:jc w:val="both"/>
        <w:rPr>
          <w:rFonts w:ascii="Libre Franklin" w:hAnsi="Libre Franklin"/>
          <w:sz w:val="24"/>
          <w:szCs w:val="24"/>
        </w:rPr>
      </w:pPr>
    </w:p>
    <w:p w:rsidR="002F065C" w:rsidRDefault="002F065C" w:rsidP="000B52B5">
      <w:pPr>
        <w:jc w:val="both"/>
        <w:rPr>
          <w:rFonts w:ascii="Libre Franklin" w:hAnsi="Libre Franklin"/>
          <w:b/>
          <w:sz w:val="24"/>
          <w:szCs w:val="24"/>
        </w:rPr>
      </w:pPr>
      <w:r w:rsidRPr="002F065C">
        <w:rPr>
          <w:rFonts w:ascii="Libre Franklin" w:hAnsi="Libre Franklin"/>
          <w:b/>
          <w:sz w:val="24"/>
          <w:szCs w:val="24"/>
        </w:rPr>
        <w:t>Har Tyresö kommun för avsikt att söka medel för</w:t>
      </w:r>
      <w:r>
        <w:rPr>
          <w:rFonts w:ascii="Libre Franklin" w:hAnsi="Libre Franklin"/>
          <w:b/>
          <w:sz w:val="24"/>
          <w:szCs w:val="24"/>
        </w:rPr>
        <w:t xml:space="preserve"> att höja</w:t>
      </w:r>
      <w:r w:rsidRPr="002F065C">
        <w:rPr>
          <w:rFonts w:ascii="Libre Franklin" w:hAnsi="Libre Franklin"/>
          <w:b/>
          <w:sz w:val="24"/>
          <w:szCs w:val="24"/>
        </w:rPr>
        <w:t xml:space="preserve"> nivåer</w:t>
      </w:r>
      <w:r>
        <w:rPr>
          <w:rFonts w:ascii="Libre Franklin" w:hAnsi="Libre Franklin"/>
          <w:b/>
          <w:sz w:val="24"/>
          <w:szCs w:val="24"/>
        </w:rPr>
        <w:t>na</w:t>
      </w:r>
      <w:r w:rsidRPr="002F065C">
        <w:rPr>
          <w:rFonts w:ascii="Libre Franklin" w:hAnsi="Libre Franklin"/>
          <w:b/>
          <w:sz w:val="24"/>
          <w:szCs w:val="24"/>
        </w:rPr>
        <w:t xml:space="preserve"> i habiliteringsersättningen? </w:t>
      </w:r>
    </w:p>
    <w:p w:rsidR="002F065C" w:rsidRPr="002F065C" w:rsidRDefault="002F065C" w:rsidP="000B52B5">
      <w:pPr>
        <w:jc w:val="both"/>
        <w:rPr>
          <w:rFonts w:ascii="Libre Franklin" w:hAnsi="Libre Franklin"/>
          <w:sz w:val="24"/>
          <w:szCs w:val="24"/>
        </w:rPr>
      </w:pPr>
    </w:p>
    <w:p w:rsidR="002F065C" w:rsidRPr="002F065C" w:rsidRDefault="002F065C" w:rsidP="000B52B5">
      <w:pPr>
        <w:jc w:val="both"/>
        <w:rPr>
          <w:rFonts w:ascii="Libre Franklin" w:hAnsi="Libre Franklin"/>
          <w:b/>
          <w:sz w:val="24"/>
          <w:szCs w:val="24"/>
        </w:rPr>
      </w:pPr>
      <w:r w:rsidRPr="002F065C">
        <w:rPr>
          <w:rFonts w:ascii="Libre Franklin" w:hAnsi="Libre Franklin"/>
          <w:b/>
          <w:sz w:val="24"/>
          <w:szCs w:val="24"/>
        </w:rPr>
        <w:t xml:space="preserve">För Vänsterpartiet, </w:t>
      </w:r>
    </w:p>
    <w:p w:rsidR="002F065C" w:rsidRPr="002F065C" w:rsidRDefault="002F065C" w:rsidP="000B52B5">
      <w:pPr>
        <w:jc w:val="both"/>
        <w:rPr>
          <w:rFonts w:ascii="Libre Franklin" w:hAnsi="Libre Franklin"/>
          <w:sz w:val="24"/>
          <w:szCs w:val="24"/>
        </w:rPr>
      </w:pPr>
    </w:p>
    <w:p w:rsidR="002F065C" w:rsidRDefault="002F065C" w:rsidP="000B52B5">
      <w:pPr>
        <w:jc w:val="both"/>
        <w:rPr>
          <w:rFonts w:ascii="Libre Franklin" w:hAnsi="Libre Franklin"/>
          <w:sz w:val="24"/>
          <w:szCs w:val="24"/>
        </w:rPr>
      </w:pPr>
      <w:r w:rsidRPr="002F065C">
        <w:rPr>
          <w:rFonts w:ascii="Libre Franklin" w:hAnsi="Libre Franklin"/>
          <w:sz w:val="24"/>
          <w:szCs w:val="24"/>
        </w:rPr>
        <w:t xml:space="preserve">Marcus Svanfeldt Obligado </w:t>
      </w:r>
    </w:p>
    <w:p w:rsidR="002F065C" w:rsidRDefault="002F065C" w:rsidP="000B52B5">
      <w:pPr>
        <w:jc w:val="both"/>
        <w:rPr>
          <w:rFonts w:ascii="Libre Franklin" w:hAnsi="Libre Franklin"/>
          <w:sz w:val="24"/>
          <w:szCs w:val="24"/>
        </w:rPr>
      </w:pPr>
    </w:p>
    <w:p w:rsidR="002F065C" w:rsidRDefault="002F065C" w:rsidP="002F065C">
      <w:pPr>
        <w:jc w:val="right"/>
        <w:rPr>
          <w:rFonts w:ascii="Libre Franklin" w:hAnsi="Libre Franklin"/>
          <w:sz w:val="24"/>
          <w:szCs w:val="24"/>
        </w:rPr>
      </w:pPr>
    </w:p>
    <w:p w:rsidR="002F065C" w:rsidRDefault="002F065C" w:rsidP="002F065C">
      <w:pPr>
        <w:jc w:val="right"/>
        <w:rPr>
          <w:rFonts w:ascii="Libre Franklin" w:hAnsi="Libre Franklin"/>
          <w:sz w:val="24"/>
          <w:szCs w:val="24"/>
        </w:rPr>
      </w:pPr>
    </w:p>
    <w:p w:rsidR="002F065C" w:rsidRDefault="002F065C" w:rsidP="002F065C">
      <w:pPr>
        <w:jc w:val="right"/>
        <w:rPr>
          <w:rFonts w:ascii="Libre Franklin" w:hAnsi="Libre Franklin"/>
          <w:sz w:val="24"/>
          <w:szCs w:val="24"/>
        </w:rPr>
      </w:pPr>
      <w:r w:rsidRPr="002F065C">
        <w:rPr>
          <w:rFonts w:ascii="Libre Franklin" w:hAnsi="Libre Franklin"/>
          <w:noProof/>
          <w:color w:val="FF0000"/>
          <w:sz w:val="24"/>
          <w:szCs w:val="24"/>
        </w:rPr>
        <w:drawing>
          <wp:anchor distT="0" distB="0" distL="114300" distR="114300" simplePos="0" relativeHeight="251658240" behindDoc="0" locked="0" layoutInCell="1" allowOverlap="1" wp14:anchorId="3FD9E6A5" wp14:editId="257230C5">
            <wp:simplePos x="0" y="0"/>
            <wp:positionH relativeFrom="column">
              <wp:posOffset>-452120</wp:posOffset>
            </wp:positionH>
            <wp:positionV relativeFrom="paragraph">
              <wp:posOffset>80010</wp:posOffset>
            </wp:positionV>
            <wp:extent cx="1228725" cy="12287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ranspe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Pr="002F065C">
        <w:rPr>
          <w:rFonts w:ascii="Libre Franklin" w:hAnsi="Libre Franklin"/>
          <w:color w:val="FF0000"/>
          <w:sz w:val="24"/>
          <w:szCs w:val="24"/>
        </w:rPr>
        <w:t>TILLSAMMANS</w:t>
      </w:r>
      <w:r>
        <w:rPr>
          <w:rFonts w:ascii="Libre Franklin" w:hAnsi="Libre Franklin"/>
          <w:sz w:val="24"/>
          <w:szCs w:val="24"/>
        </w:rPr>
        <w:t xml:space="preserve"> </w:t>
      </w:r>
    </w:p>
    <w:p w:rsidR="002F065C" w:rsidRDefault="002F065C" w:rsidP="002F065C">
      <w:pPr>
        <w:jc w:val="right"/>
        <w:rPr>
          <w:rFonts w:ascii="Libre Franklin" w:hAnsi="Libre Franklin"/>
          <w:sz w:val="24"/>
          <w:szCs w:val="24"/>
        </w:rPr>
      </w:pPr>
      <w:r>
        <w:rPr>
          <w:rFonts w:ascii="Libre Franklin" w:hAnsi="Libre Franklin"/>
          <w:sz w:val="24"/>
          <w:szCs w:val="24"/>
        </w:rPr>
        <w:t>FÖR ETT</w:t>
      </w:r>
    </w:p>
    <w:p w:rsidR="002F065C" w:rsidRDefault="002F065C" w:rsidP="002F065C">
      <w:pPr>
        <w:jc w:val="right"/>
        <w:rPr>
          <w:rFonts w:ascii="Libre Franklin" w:hAnsi="Libre Franklin"/>
          <w:sz w:val="24"/>
          <w:szCs w:val="24"/>
        </w:rPr>
      </w:pPr>
      <w:r>
        <w:rPr>
          <w:rFonts w:ascii="Libre Franklin" w:hAnsi="Libre Franklin"/>
          <w:sz w:val="24"/>
          <w:szCs w:val="24"/>
        </w:rPr>
        <w:t>SOLIDARISKT</w:t>
      </w:r>
    </w:p>
    <w:p w:rsidR="002F065C" w:rsidRPr="002F065C" w:rsidRDefault="002F065C" w:rsidP="002F065C">
      <w:pPr>
        <w:jc w:val="right"/>
        <w:rPr>
          <w:rFonts w:ascii="Libre Franklin" w:hAnsi="Libre Franklin"/>
          <w:sz w:val="24"/>
          <w:szCs w:val="24"/>
        </w:rPr>
      </w:pPr>
      <w:bookmarkStart w:id="0" w:name="_GoBack"/>
      <w:bookmarkEnd w:id="0"/>
      <w:r>
        <w:rPr>
          <w:rFonts w:ascii="Libre Franklin" w:hAnsi="Libre Franklin"/>
          <w:sz w:val="24"/>
          <w:szCs w:val="24"/>
        </w:rPr>
        <w:t xml:space="preserve">TYRESÖ </w:t>
      </w:r>
    </w:p>
    <w:sectPr w:rsidR="002F065C" w:rsidRPr="002F065C" w:rsidSect="00754509">
      <w:pgSz w:w="11906" w:h="16838"/>
      <w:pgMar w:top="1417" w:right="1417" w:bottom="1417" w:left="1417"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re Frankl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09"/>
    <w:rsid w:val="000A0E7C"/>
    <w:rsid w:val="000B52B5"/>
    <w:rsid w:val="000E4180"/>
    <w:rsid w:val="00106FEB"/>
    <w:rsid w:val="00123673"/>
    <w:rsid w:val="001E32DA"/>
    <w:rsid w:val="002379FD"/>
    <w:rsid w:val="002C420D"/>
    <w:rsid w:val="002F065C"/>
    <w:rsid w:val="00317C40"/>
    <w:rsid w:val="00350B4E"/>
    <w:rsid w:val="00445F15"/>
    <w:rsid w:val="004974B5"/>
    <w:rsid w:val="00530AE0"/>
    <w:rsid w:val="00573B2A"/>
    <w:rsid w:val="005D08D9"/>
    <w:rsid w:val="005D59B3"/>
    <w:rsid w:val="006070E0"/>
    <w:rsid w:val="00617EFF"/>
    <w:rsid w:val="006527DC"/>
    <w:rsid w:val="00674969"/>
    <w:rsid w:val="0069251F"/>
    <w:rsid w:val="006D44F2"/>
    <w:rsid w:val="00754509"/>
    <w:rsid w:val="00756D42"/>
    <w:rsid w:val="007B2E90"/>
    <w:rsid w:val="0082681E"/>
    <w:rsid w:val="00841E2C"/>
    <w:rsid w:val="00891BDD"/>
    <w:rsid w:val="008A458D"/>
    <w:rsid w:val="00934B44"/>
    <w:rsid w:val="00A13741"/>
    <w:rsid w:val="00A21195"/>
    <w:rsid w:val="00A253CB"/>
    <w:rsid w:val="00A9738C"/>
    <w:rsid w:val="00B4234E"/>
    <w:rsid w:val="00B475C9"/>
    <w:rsid w:val="00CC49BA"/>
    <w:rsid w:val="00CD3030"/>
    <w:rsid w:val="00CE61B3"/>
    <w:rsid w:val="00D25206"/>
    <w:rsid w:val="00D3334D"/>
    <w:rsid w:val="00D37C28"/>
    <w:rsid w:val="00D51478"/>
    <w:rsid w:val="00E12763"/>
    <w:rsid w:val="00E7168A"/>
    <w:rsid w:val="00E83EB7"/>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Body Text" w:uiPriority="0"/>
    <w:lsdException w:name="Subtitle" w:uiPriority="11"/>
    <w:lsdException w:name="Hyperlink" w:uiPriority="0"/>
    <w:lsdException w:name="Strong" w:uiPriority="22"/>
    <w:lsdException w:name="Emphasis" w:uiPriority="20"/>
    <w:lsdException w:name="Balloon Text" w:uiPriority="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CD3030"/>
    <w:pPr>
      <w:spacing w:line="170" w:lineRule="exact"/>
    </w:pPr>
    <w:rPr>
      <w:rFonts w:ascii="Verdana" w:hAnsi="Verdana"/>
      <w:sz w:val="15"/>
      <w:szCs w:val="12"/>
    </w:rPr>
  </w:style>
  <w:style w:type="character" w:customStyle="1" w:styleId="SidfotChar">
    <w:name w:val="Sidfot Char"/>
    <w:basedOn w:val="Standardstycketeckensnitt"/>
    <w:link w:val="Sidfot"/>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Body Text" w:uiPriority="0"/>
    <w:lsdException w:name="Subtitle" w:uiPriority="11"/>
    <w:lsdException w:name="Hyperlink" w:uiPriority="0"/>
    <w:lsdException w:name="Strong" w:uiPriority="22"/>
    <w:lsdException w:name="Emphasis" w:uiPriority="20"/>
    <w:lsdException w:name="Balloon Text" w:uiPriority="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CD3030"/>
    <w:pPr>
      <w:spacing w:line="170" w:lineRule="exact"/>
    </w:pPr>
    <w:rPr>
      <w:rFonts w:ascii="Verdana" w:hAnsi="Verdana"/>
      <w:sz w:val="15"/>
      <w:szCs w:val="12"/>
    </w:rPr>
  </w:style>
  <w:style w:type="character" w:customStyle="1" w:styleId="SidfotChar">
    <w:name w:val="Sidfot Char"/>
    <w:basedOn w:val="Standardstycketeckensnitt"/>
    <w:link w:val="Sidfot"/>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est">
      <a:dk1>
        <a:sysClr val="windowText" lastClr="000000"/>
      </a:dk1>
      <a:lt1>
        <a:sysClr val="window" lastClr="FFFFFF"/>
      </a:lt1>
      <a:dk2>
        <a:srgbClr val="1F497D"/>
      </a:dk2>
      <a:lt2>
        <a:srgbClr val="EEECE1"/>
      </a:lt2>
      <a:accent1>
        <a:srgbClr val="204560"/>
      </a:accent1>
      <a:accent2>
        <a:srgbClr val="4F4F46"/>
      </a:accent2>
      <a:accent3>
        <a:srgbClr val="A04040"/>
      </a:accent3>
      <a:accent4>
        <a:srgbClr val="4E745B"/>
      </a:accent4>
      <a:accent5>
        <a:srgbClr val="BA9E60"/>
      </a:accent5>
      <a:accent6>
        <a:srgbClr val="3573A1"/>
      </a:accent6>
      <a:hlink>
        <a:srgbClr val="0000FF"/>
      </a:hlink>
      <a:folHlink>
        <a:srgbClr val="20456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EC72-FAA0-48F9-9F76-24D05483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Svanfeldt Obligado</dc:creator>
  <cp:keywords>2012-12-18</cp:keywords>
  <cp:lastModifiedBy>Marcus Svanfeldt Obligado</cp:lastModifiedBy>
  <cp:revision>1</cp:revision>
  <dcterms:created xsi:type="dcterms:W3CDTF">2018-04-23T13:02:00Z</dcterms:created>
  <dcterms:modified xsi:type="dcterms:W3CDTF">2018-04-23T13:43:00Z</dcterms:modified>
</cp:coreProperties>
</file>